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105B" w14:textId="214CA5D6" w:rsidR="00D60244" w:rsidRPr="00354A75" w:rsidRDefault="00D60244" w:rsidP="00DE7220">
      <w:pPr>
        <w:pStyle w:val="DefaultText"/>
        <w:tabs>
          <w:tab w:val="left" w:pos="6946"/>
        </w:tabs>
        <w:ind w:left="2835" w:right="709"/>
        <w:jc w:val="right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  <w:r w:rsidRPr="00354A75">
        <w:rPr>
          <w:rFonts w:ascii="Calibri" w:eastAsia="Calibri" w:hAnsi="Calibri" w:cs="Calibri"/>
          <w:b/>
          <w:bCs/>
          <w:sz w:val="22"/>
          <w:szCs w:val="22"/>
          <w:highlight w:val="yellow"/>
        </w:rPr>
        <w:t xml:space="preserve">Spett.le   </w:t>
      </w:r>
      <w:r w:rsidR="0099653C" w:rsidRPr="00354A75">
        <w:rPr>
          <w:rFonts w:ascii="Calibri" w:eastAsia="Calibri" w:hAnsi="Calibri" w:cs="Calibri"/>
          <w:b/>
          <w:bCs/>
          <w:sz w:val="22"/>
          <w:szCs w:val="22"/>
          <w:highlight w:val="yellow"/>
        </w:rPr>
        <w:t>XXXXXXXXXXXXXX</w:t>
      </w:r>
    </w:p>
    <w:p w14:paraId="21405777" w14:textId="6E964543" w:rsidR="00D60244" w:rsidRPr="00354A75" w:rsidRDefault="00D60244" w:rsidP="00DE7220">
      <w:pPr>
        <w:pStyle w:val="DefaultText"/>
        <w:tabs>
          <w:tab w:val="left" w:pos="6946"/>
        </w:tabs>
        <w:ind w:left="2835" w:right="709"/>
        <w:jc w:val="right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  <w:r w:rsidRPr="00354A75">
        <w:rPr>
          <w:rFonts w:ascii="Calibri" w:eastAsia="Calibri" w:hAnsi="Calibri" w:cs="Calibri"/>
          <w:b/>
          <w:bCs/>
          <w:sz w:val="22"/>
          <w:szCs w:val="22"/>
          <w:highlight w:val="yellow"/>
        </w:rPr>
        <w:t xml:space="preserve">Via </w:t>
      </w:r>
      <w:r w:rsidR="0099653C" w:rsidRPr="00354A75">
        <w:rPr>
          <w:rFonts w:ascii="Calibri" w:eastAsia="Calibri" w:hAnsi="Calibri" w:cs="Calibri"/>
          <w:b/>
          <w:bCs/>
          <w:sz w:val="22"/>
          <w:szCs w:val="22"/>
          <w:highlight w:val="yellow"/>
        </w:rPr>
        <w:t>YYYYYYYYY</w:t>
      </w:r>
    </w:p>
    <w:p w14:paraId="3C6832FE" w14:textId="188FC1CF" w:rsidR="00D60244" w:rsidRPr="00354A75" w:rsidRDefault="00784C89" w:rsidP="00DE7220">
      <w:pPr>
        <w:pStyle w:val="DefaultText"/>
        <w:tabs>
          <w:tab w:val="left" w:pos="6946"/>
        </w:tabs>
        <w:ind w:left="2835" w:right="709"/>
        <w:jc w:val="right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  <w:r w:rsidRPr="00354A75">
        <w:rPr>
          <w:rFonts w:ascii="Calibri" w:eastAsia="Calibri" w:hAnsi="Calibri" w:cs="Calibri"/>
          <w:b/>
          <w:bCs/>
          <w:sz w:val="22"/>
          <w:szCs w:val="22"/>
          <w:highlight w:val="yellow"/>
        </w:rPr>
        <w:t>XXXX</w:t>
      </w:r>
    </w:p>
    <w:p w14:paraId="7E0B4075" w14:textId="00EB3366" w:rsidR="003057C5" w:rsidRPr="00354A75" w:rsidRDefault="003057C5" w:rsidP="00DE7220">
      <w:pPr>
        <w:pStyle w:val="DefaultText"/>
        <w:tabs>
          <w:tab w:val="left" w:pos="6946"/>
        </w:tabs>
        <w:ind w:left="2835" w:right="709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354A75">
        <w:rPr>
          <w:rFonts w:ascii="Calibri" w:eastAsia="Calibri" w:hAnsi="Calibri" w:cs="Calibri"/>
          <w:b/>
          <w:bCs/>
          <w:sz w:val="22"/>
          <w:szCs w:val="22"/>
          <w:highlight w:val="yellow"/>
        </w:rPr>
        <w:t>Alla c.a. xxxxxxxxxxxxxxxxxx</w:t>
      </w:r>
      <w:r w:rsidRPr="00354A7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A338828" w14:textId="77777777" w:rsidR="00631EE5" w:rsidRPr="00354A75" w:rsidRDefault="00631EE5" w:rsidP="00631EE5">
      <w:pPr>
        <w:pStyle w:val="DefaultText"/>
        <w:tabs>
          <w:tab w:val="left" w:pos="6946"/>
        </w:tabs>
        <w:ind w:left="2835" w:right="709"/>
        <w:jc w:val="right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</w:p>
    <w:p w14:paraId="4F94D08F" w14:textId="1B11F011" w:rsidR="00631EE5" w:rsidRPr="00354A75" w:rsidRDefault="00631EE5" w:rsidP="00631EE5">
      <w:pPr>
        <w:pStyle w:val="DefaultText"/>
        <w:tabs>
          <w:tab w:val="left" w:pos="6946"/>
        </w:tabs>
        <w:ind w:right="709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  <w:r w:rsidRPr="00354A75">
        <w:rPr>
          <w:rFonts w:ascii="Calibri" w:eastAsia="Calibri" w:hAnsi="Calibri" w:cs="Calibri"/>
          <w:b/>
          <w:bCs/>
          <w:sz w:val="22"/>
          <w:szCs w:val="22"/>
          <w:highlight w:val="yellow"/>
        </w:rPr>
        <w:t>li, data…</w:t>
      </w:r>
    </w:p>
    <w:p w14:paraId="05939D86" w14:textId="77777777" w:rsidR="003057C5" w:rsidRPr="00354A75" w:rsidRDefault="003057C5" w:rsidP="00D60244">
      <w:pPr>
        <w:pStyle w:val="DefaultText"/>
        <w:tabs>
          <w:tab w:val="left" w:pos="6946"/>
        </w:tabs>
        <w:ind w:left="2835" w:right="706"/>
        <w:jc w:val="right"/>
        <w:rPr>
          <w:rFonts w:ascii="Calibri" w:eastAsia="Calibri" w:hAnsi="Calibri" w:cs="Calibri"/>
          <w:sz w:val="22"/>
          <w:szCs w:val="22"/>
        </w:rPr>
      </w:pPr>
    </w:p>
    <w:p w14:paraId="366926F2" w14:textId="77777777" w:rsidR="00866B23" w:rsidRPr="00354A75" w:rsidRDefault="00D60244" w:rsidP="001C1233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946"/>
        </w:tabs>
        <w:ind w:right="706"/>
        <w:rPr>
          <w:rFonts w:ascii="Calibri" w:eastAsia="Calibri" w:hAnsi="Calibri" w:cs="Calibri"/>
          <w:b/>
          <w:sz w:val="28"/>
          <w:szCs w:val="28"/>
        </w:rPr>
      </w:pPr>
      <w:r w:rsidRPr="00354A75">
        <w:rPr>
          <w:rFonts w:ascii="Calibri" w:eastAsia="Calibri" w:hAnsi="Calibri" w:cs="Calibri"/>
          <w:b/>
          <w:sz w:val="28"/>
          <w:szCs w:val="28"/>
        </w:rPr>
        <w:t xml:space="preserve">Oggetto: </w:t>
      </w:r>
      <w:r w:rsidR="00866B23" w:rsidRPr="00354A75">
        <w:rPr>
          <w:rFonts w:ascii="Calibri" w:eastAsia="Calibri" w:hAnsi="Calibri" w:cs="Calibri"/>
          <w:b/>
          <w:sz w:val="28"/>
          <w:szCs w:val="28"/>
        </w:rPr>
        <w:t>PROPOSTA CONTRATTO</w:t>
      </w:r>
    </w:p>
    <w:p w14:paraId="6B1A3F7F" w14:textId="798A612E" w:rsidR="00D60244" w:rsidRPr="00354A75" w:rsidRDefault="00D60244" w:rsidP="001C1233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946"/>
        </w:tabs>
        <w:ind w:right="706"/>
        <w:rPr>
          <w:rFonts w:ascii="Calibri" w:eastAsia="Calibri" w:hAnsi="Calibri" w:cs="Calibri"/>
          <w:sz w:val="28"/>
          <w:szCs w:val="28"/>
        </w:rPr>
      </w:pPr>
      <w:r w:rsidRPr="00354A75">
        <w:rPr>
          <w:rFonts w:ascii="Calibri" w:eastAsia="Calibri" w:hAnsi="Calibri" w:cs="Calibri"/>
          <w:b/>
          <w:sz w:val="28"/>
          <w:szCs w:val="28"/>
        </w:rPr>
        <w:t xml:space="preserve">Progetto SYNETO </w:t>
      </w:r>
      <w:r w:rsidR="0083476C" w:rsidRPr="00354A75">
        <w:rPr>
          <w:rFonts w:ascii="Calibri" w:eastAsia="Calibri" w:hAnsi="Calibri" w:cs="Calibri"/>
          <w:b/>
          <w:sz w:val="28"/>
          <w:szCs w:val="28"/>
        </w:rPr>
        <w:t xml:space="preserve">ENERGY READY 4.0 </w:t>
      </w:r>
      <w:r w:rsidR="004A78D1" w:rsidRPr="00354A75">
        <w:rPr>
          <w:rFonts w:ascii="Calibri" w:eastAsia="Calibri" w:hAnsi="Calibri" w:cs="Calibri"/>
          <w:b/>
          <w:sz w:val="28"/>
          <w:szCs w:val="28"/>
        </w:rPr>
        <w:t>– “</w:t>
      </w:r>
      <w:r w:rsidRPr="00354A75">
        <w:rPr>
          <w:rFonts w:ascii="Calibri" w:eastAsia="Calibri" w:hAnsi="Calibri" w:cs="Calibri"/>
          <w:b/>
          <w:sz w:val="28"/>
          <w:szCs w:val="28"/>
        </w:rPr>
        <w:t>SER 4.0</w:t>
      </w:r>
      <w:r w:rsidR="004A78D1" w:rsidRPr="00354A75">
        <w:rPr>
          <w:rFonts w:ascii="Calibri" w:eastAsia="Calibri" w:hAnsi="Calibri" w:cs="Calibri"/>
          <w:b/>
          <w:sz w:val="28"/>
          <w:szCs w:val="28"/>
        </w:rPr>
        <w:t>”</w:t>
      </w:r>
    </w:p>
    <w:p w14:paraId="6902E7BE" w14:textId="4D262A92" w:rsidR="00D60244" w:rsidRPr="00354A75" w:rsidRDefault="00D60244" w:rsidP="00CF0301">
      <w:pPr>
        <w:pStyle w:val="DefaultText"/>
        <w:tabs>
          <w:tab w:val="left" w:pos="6946"/>
        </w:tabs>
        <w:ind w:right="706"/>
        <w:jc w:val="both"/>
        <w:rPr>
          <w:rFonts w:ascii="Calibri" w:eastAsia="Calibri" w:hAnsi="Calibri" w:cs="Calibri"/>
        </w:rPr>
      </w:pPr>
    </w:p>
    <w:p w14:paraId="2153442A" w14:textId="5D27BA50" w:rsidR="004A78D1" w:rsidRPr="00354A75" w:rsidRDefault="004A78D1" w:rsidP="001C1233">
      <w:pPr>
        <w:pStyle w:val="DefaultText"/>
        <w:spacing w:before="120"/>
        <w:ind w:right="-1"/>
        <w:jc w:val="both"/>
        <w:rPr>
          <w:rFonts w:ascii="Calibri" w:eastAsia="Calibri" w:hAnsi="Calibri" w:cs="Calibri"/>
          <w:i/>
          <w:iCs/>
        </w:rPr>
      </w:pPr>
      <w:r w:rsidRPr="00354A75">
        <w:rPr>
          <w:rFonts w:ascii="Calibri" w:eastAsia="Calibri" w:hAnsi="Calibri" w:cs="Calibri"/>
        </w:rPr>
        <w:t xml:space="preserve">Il Progetto si colloca nell’ambito della </w:t>
      </w:r>
      <w:r w:rsidRPr="00354A75">
        <w:rPr>
          <w:rFonts w:ascii="Calibri" w:eastAsia="Calibri" w:hAnsi="Calibri" w:cs="Calibri"/>
          <w:b/>
          <w:bCs/>
        </w:rPr>
        <w:t>“Transizione 4.0”</w:t>
      </w:r>
      <w:r w:rsidRPr="00354A75">
        <w:rPr>
          <w:rFonts w:ascii="Calibri" w:eastAsia="Calibri" w:hAnsi="Calibri" w:cs="Calibri"/>
        </w:rPr>
        <w:t xml:space="preserve"> evoluzione del Piano Nazionale Impresa 4.0 con l’obiettivo di </w:t>
      </w:r>
      <w:r w:rsidR="006D0A9C" w:rsidRPr="00354A75">
        <w:rPr>
          <w:rFonts w:ascii="Calibri" w:eastAsia="Calibri" w:hAnsi="Calibri" w:cs="Calibri"/>
          <w:i/>
          <w:iCs/>
        </w:rPr>
        <w:t>“</w:t>
      </w:r>
      <w:r w:rsidRPr="00354A75">
        <w:rPr>
          <w:rFonts w:ascii="Calibri" w:eastAsia="Calibri" w:hAnsi="Calibri" w:cs="Calibri"/>
          <w:i/>
          <w:iCs/>
        </w:rPr>
        <w:t>sostenere più efficacemente il processo di transizione tecnologica e digitale delle imprese</w:t>
      </w:r>
      <w:r w:rsidR="006D0A9C" w:rsidRPr="00354A75">
        <w:rPr>
          <w:rFonts w:ascii="Calibri" w:eastAsia="Calibri" w:hAnsi="Calibri" w:cs="Calibri"/>
          <w:i/>
          <w:iCs/>
        </w:rPr>
        <w:t>”</w:t>
      </w:r>
    </w:p>
    <w:p w14:paraId="1F493BA2" w14:textId="0B5F6ED4" w:rsidR="002F7284" w:rsidRPr="00354A75" w:rsidRDefault="00BD5D76" w:rsidP="00DE7220">
      <w:pPr>
        <w:widowControl w:val="0"/>
        <w:spacing w:after="0"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2B686C" wp14:editId="12A2C65B">
                <wp:simplePos x="0" y="0"/>
                <wp:positionH relativeFrom="column">
                  <wp:posOffset>1594485</wp:posOffset>
                </wp:positionH>
                <wp:positionV relativeFrom="paragraph">
                  <wp:posOffset>145415</wp:posOffset>
                </wp:positionV>
                <wp:extent cx="3067200" cy="1438275"/>
                <wp:effectExtent l="19050" t="19050" r="19050" b="28575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200" cy="1438275"/>
                          <a:chOff x="0" y="0"/>
                          <a:chExt cx="3067200" cy="1438275"/>
                        </a:xfrm>
                      </wpg:grpSpPr>
                      <wps:wsp>
                        <wps:cNvPr id="7" name="Forma2"/>
                        <wps:cNvSpPr/>
                        <wps:spPr>
                          <a:xfrm>
                            <a:off x="1181100" y="0"/>
                            <a:ext cx="657225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143" h="445">
                                <a:moveTo>
                                  <a:pt x="74" y="0"/>
                                </a:moveTo>
                                <a:cubicBezTo>
                                  <a:pt x="37" y="0"/>
                                  <a:pt x="0" y="37"/>
                                  <a:pt x="0" y="74"/>
                                </a:cubicBezTo>
                                <a:lnTo>
                                  <a:pt x="0" y="370"/>
                                </a:lnTo>
                                <a:cubicBezTo>
                                  <a:pt x="0" y="407"/>
                                  <a:pt x="37" y="444"/>
                                  <a:pt x="74" y="444"/>
                                </a:cubicBezTo>
                                <a:lnTo>
                                  <a:pt x="1068" y="444"/>
                                </a:lnTo>
                                <a:cubicBezTo>
                                  <a:pt x="1105" y="444"/>
                                  <a:pt x="1142" y="407"/>
                                  <a:pt x="1142" y="370"/>
                                </a:cubicBezTo>
                                <a:lnTo>
                                  <a:pt x="1142" y="74"/>
                                </a:lnTo>
                                <a:cubicBezTo>
                                  <a:pt x="1142" y="37"/>
                                  <a:pt x="1105" y="0"/>
                                  <a:pt x="1068" y="0"/>
                                </a:cubicBez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noFill/>
                          <a:ln w="29160">
                            <a:solidFill>
                              <a:srgbClr val="3465A4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orma1"/>
                        <wps:cNvSpPr/>
                        <wps:spPr>
                          <a:xfrm>
                            <a:off x="0" y="304800"/>
                            <a:ext cx="3067200" cy="113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832" h="2162">
                                <a:moveTo>
                                  <a:pt x="360" y="0"/>
                                </a:moveTo>
                                <a:cubicBezTo>
                                  <a:pt x="180" y="0"/>
                                  <a:pt x="0" y="180"/>
                                  <a:pt x="0" y="360"/>
                                </a:cubicBezTo>
                                <a:lnTo>
                                  <a:pt x="0" y="1800"/>
                                </a:lnTo>
                                <a:cubicBezTo>
                                  <a:pt x="0" y="1980"/>
                                  <a:pt x="180" y="2161"/>
                                  <a:pt x="360" y="2161"/>
                                </a:cubicBezTo>
                                <a:lnTo>
                                  <a:pt x="4470" y="2161"/>
                                </a:lnTo>
                                <a:cubicBezTo>
                                  <a:pt x="4650" y="2161"/>
                                  <a:pt x="4831" y="1980"/>
                                  <a:pt x="4831" y="1800"/>
                                </a:cubicBezTo>
                                <a:lnTo>
                                  <a:pt x="4831" y="360"/>
                                </a:lnTo>
                                <a:cubicBezTo>
                                  <a:pt x="4831" y="180"/>
                                  <a:pt x="4650" y="0"/>
                                  <a:pt x="4470" y="0"/>
                                </a:cubicBez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29160">
                            <a:solidFill>
                              <a:srgbClr val="3465A4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C91F7" id="Gruppo 1" o:spid="_x0000_s1026" style="position:absolute;margin-left:125.55pt;margin-top:11.45pt;width:241.5pt;height:113.25pt;z-index:251667456" coordsize="30672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">
                <v:shape id="Forma2" o:spid="_x0000_s1027" style="position:absolute;left:11811;width:6572;height:2806;visibility:visible;mso-wrap-style:square;v-text-anchor:top" coordsize="1143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" path="m74,c37,,,37,,74l,370v,37,37,74,74,74l1068,444v37,,74,-37,74,-74l1142,74c1142,37,1105,,1068,l74,e" filled="f" strokecolor="#3465a4" strokeweight=".81mm">
                  <v:path arrowok="t"/>
                </v:shape>
                <v:shape id="Forma1" o:spid="_x0000_s1028" style="position:absolute;top:3048;width:30672;height:11334;visibility:visible;mso-wrap-style:square;v-text-anchor:top" coordsize="4832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" path="m360,c180,,,180,,360l,1800v,180,180,361,360,361l4470,2161v180,,361,-181,361,-361l4831,360c4831,180,4650,,4470,l360,e" filled="f" strokecolor="#3465a4" strokeweight=".81mm">
                  <v:path arrowok="t"/>
                </v:shape>
              </v:group>
            </w:pict>
          </mc:Fallback>
        </mc:AlternateContent>
      </w:r>
    </w:p>
    <w:p w14:paraId="16A06361" w14:textId="0F15C3F8" w:rsidR="00DE7220" w:rsidRPr="00354A75" w:rsidRDefault="00DE7220" w:rsidP="00DE7220">
      <w:pPr>
        <w:widowControl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354A75">
        <w:rPr>
          <w:rFonts w:eastAsia="Open Sans;sans-serif" w:cstheme="minorHAnsi"/>
          <w:b/>
          <w:bCs/>
          <w:sz w:val="20"/>
          <w:szCs w:val="20"/>
          <w:lang w:eastAsia="it-IT"/>
        </w:rPr>
        <w:t>Il SER 4.0 è un</w:t>
      </w:r>
      <w:r w:rsidR="00BD5D76">
        <w:rPr>
          <w:rFonts w:eastAsia="Open Sans;sans-serif" w:cstheme="minorHAnsi"/>
          <w:b/>
          <w:bCs/>
          <w:sz w:val="20"/>
          <w:szCs w:val="20"/>
          <w:lang w:eastAsia="it-IT"/>
        </w:rPr>
        <w:t xml:space="preserve">    </w:t>
      </w:r>
      <w:r w:rsidRPr="00354A75">
        <w:rPr>
          <w:rFonts w:eastAsia="Open Sans;sans-serif" w:cstheme="minorHAnsi"/>
          <w:b/>
          <w:bCs/>
          <w:sz w:val="20"/>
          <w:szCs w:val="20"/>
          <w:lang w:eastAsia="it-IT"/>
        </w:rPr>
        <w:t xml:space="preserve">  SISTEMA</w:t>
      </w:r>
      <w:r w:rsidR="00BD5D76">
        <w:rPr>
          <w:rFonts w:eastAsia="Open Sans;sans-serif" w:cstheme="minorHAnsi"/>
          <w:b/>
          <w:bCs/>
          <w:sz w:val="20"/>
          <w:szCs w:val="20"/>
          <w:lang w:eastAsia="it-IT"/>
        </w:rPr>
        <w:t xml:space="preserve">     </w:t>
      </w:r>
      <w:r w:rsidRPr="00354A75">
        <w:rPr>
          <w:rFonts w:eastAsia="Open Sans;sans-serif" w:cstheme="minorHAnsi"/>
          <w:b/>
          <w:bCs/>
          <w:sz w:val="20"/>
          <w:szCs w:val="20"/>
          <w:lang w:eastAsia="it-IT"/>
        </w:rPr>
        <w:t xml:space="preserve"> composto da:</w:t>
      </w:r>
    </w:p>
    <w:p w14:paraId="221137FD" w14:textId="6226E1F2" w:rsidR="00DE7220" w:rsidRPr="00354A75" w:rsidRDefault="00DE7220" w:rsidP="00DE7220">
      <w:pPr>
        <w:widowControl w:val="0"/>
        <w:numPr>
          <w:ilvl w:val="0"/>
          <w:numId w:val="21"/>
        </w:numPr>
        <w:spacing w:after="0" w:line="360" w:lineRule="auto"/>
        <w:ind w:left="3061" w:hanging="340"/>
        <w:jc w:val="both"/>
        <w:rPr>
          <w:sz w:val="20"/>
          <w:szCs w:val="20"/>
        </w:rPr>
      </w:pPr>
      <w:r w:rsidRPr="00354A75">
        <w:rPr>
          <w:rFonts w:eastAsia="Open Sans;sans-serif" w:cstheme="minorHAnsi"/>
          <w:b/>
          <w:bCs/>
          <w:sz w:val="20"/>
          <w:szCs w:val="20"/>
          <w:lang w:eastAsia="it-IT"/>
        </w:rPr>
        <w:t>sensori</w:t>
      </w:r>
    </w:p>
    <w:p w14:paraId="099D9DC9" w14:textId="77777777" w:rsidR="00DE7220" w:rsidRPr="00354A75" w:rsidRDefault="00DE7220" w:rsidP="00DE7220">
      <w:pPr>
        <w:widowControl w:val="0"/>
        <w:numPr>
          <w:ilvl w:val="0"/>
          <w:numId w:val="21"/>
        </w:numPr>
        <w:spacing w:after="0" w:line="360" w:lineRule="auto"/>
        <w:ind w:left="3061" w:hanging="340"/>
        <w:jc w:val="both"/>
        <w:rPr>
          <w:sz w:val="20"/>
          <w:szCs w:val="20"/>
        </w:rPr>
      </w:pPr>
      <w:r w:rsidRPr="00354A75">
        <w:rPr>
          <w:rFonts w:eastAsia="Open Sans;sans-serif" w:cstheme="minorHAnsi"/>
          <w:b/>
          <w:bCs/>
          <w:sz w:val="20"/>
          <w:szCs w:val="20"/>
          <w:lang w:eastAsia="it-IT"/>
        </w:rPr>
        <w:t>sistema di controllo</w:t>
      </w:r>
    </w:p>
    <w:p w14:paraId="7EBAD652" w14:textId="77777777" w:rsidR="00DE7220" w:rsidRPr="00354A75" w:rsidRDefault="00DE7220" w:rsidP="00DE7220">
      <w:pPr>
        <w:widowControl w:val="0"/>
        <w:numPr>
          <w:ilvl w:val="0"/>
          <w:numId w:val="21"/>
        </w:numPr>
        <w:spacing w:after="0" w:line="360" w:lineRule="auto"/>
        <w:ind w:left="3061" w:hanging="340"/>
        <w:jc w:val="both"/>
        <w:rPr>
          <w:sz w:val="20"/>
          <w:szCs w:val="20"/>
        </w:rPr>
      </w:pPr>
      <w:r w:rsidRPr="00354A75">
        <w:rPr>
          <w:rFonts w:eastAsia="Open Sans;sans-serif" w:cstheme="minorHAnsi"/>
          <w:b/>
          <w:bCs/>
          <w:sz w:val="20"/>
          <w:szCs w:val="20"/>
          <w:lang w:eastAsia="it-IT"/>
        </w:rPr>
        <w:t>sistema di elaborazione</w:t>
      </w:r>
    </w:p>
    <w:p w14:paraId="60BD11BB" w14:textId="77777777" w:rsidR="00DE7220" w:rsidRPr="00354A75" w:rsidRDefault="00DE7220" w:rsidP="00DE7220">
      <w:pPr>
        <w:widowControl w:val="0"/>
        <w:numPr>
          <w:ilvl w:val="0"/>
          <w:numId w:val="21"/>
        </w:numPr>
        <w:spacing w:after="0" w:line="360" w:lineRule="auto"/>
        <w:ind w:left="3061" w:hanging="340"/>
        <w:jc w:val="both"/>
        <w:rPr>
          <w:rFonts w:cstheme="minorHAnsi"/>
          <w:sz w:val="20"/>
          <w:szCs w:val="20"/>
        </w:rPr>
      </w:pPr>
      <w:r w:rsidRPr="00354A75">
        <w:rPr>
          <w:rFonts w:eastAsia="Open Sans;sans-serif" w:cstheme="minorHAnsi"/>
          <w:b/>
          <w:bCs/>
          <w:sz w:val="20"/>
          <w:szCs w:val="20"/>
          <w:lang w:eastAsia="it-IT"/>
        </w:rPr>
        <w:t>teleruttori</w:t>
      </w:r>
    </w:p>
    <w:p w14:paraId="505E1C35" w14:textId="77777777" w:rsidR="00DE7220" w:rsidRPr="00354A75" w:rsidRDefault="00DE7220" w:rsidP="00DE7220">
      <w:pPr>
        <w:widowControl w:val="0"/>
        <w:numPr>
          <w:ilvl w:val="0"/>
          <w:numId w:val="21"/>
        </w:numPr>
        <w:spacing w:after="0" w:line="360" w:lineRule="auto"/>
        <w:ind w:left="3061" w:hanging="340"/>
        <w:jc w:val="both"/>
        <w:rPr>
          <w:rFonts w:cstheme="minorHAnsi"/>
          <w:sz w:val="20"/>
          <w:szCs w:val="20"/>
        </w:rPr>
      </w:pPr>
      <w:r w:rsidRPr="00354A75">
        <w:rPr>
          <w:rFonts w:eastAsia="Open Sans;sans-serif" w:cstheme="minorHAnsi"/>
          <w:b/>
          <w:bCs/>
          <w:sz w:val="20"/>
          <w:szCs w:val="20"/>
          <w:lang w:eastAsia="it-IT"/>
        </w:rPr>
        <w:t>software embedded</w:t>
      </w:r>
    </w:p>
    <w:p w14:paraId="63474F6B" w14:textId="77777777" w:rsidR="0038126F" w:rsidRPr="00354A75" w:rsidRDefault="0038126F" w:rsidP="00DE7220">
      <w:pPr>
        <w:widowControl w:val="0"/>
        <w:spacing w:after="0" w:line="24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14:paraId="44F867EB" w14:textId="7C29E54F" w:rsidR="0038126F" w:rsidRPr="00354A75" w:rsidRDefault="00C42BB4" w:rsidP="00C42BB4">
      <w:pPr>
        <w:widowControl w:val="0"/>
        <w:spacing w:after="0" w:line="360" w:lineRule="auto"/>
        <w:rPr>
          <w:rFonts w:eastAsia="Open Sans;sans-serif" w:cs="Times New Roman"/>
          <w:b/>
          <w:bCs/>
          <w:sz w:val="20"/>
          <w:szCs w:val="20"/>
          <w:u w:val="single"/>
          <w:lang w:eastAsia="it-IT"/>
        </w:rPr>
      </w:pPr>
      <w:r w:rsidRPr="00354A75">
        <w:rPr>
          <w:rFonts w:cstheme="minorHAnsi"/>
          <w:noProof/>
          <w:sz w:val="20"/>
          <w:szCs w:val="20"/>
        </w:rPr>
        <w:drawing>
          <wp:anchor distT="0" distB="0" distL="0" distR="0" simplePos="0" relativeHeight="251670528" behindDoc="0" locked="0" layoutInCell="1" allowOverlap="1" wp14:anchorId="50EAEABC" wp14:editId="74FE9C3A">
            <wp:simplePos x="0" y="0"/>
            <wp:positionH relativeFrom="column">
              <wp:posOffset>1603375</wp:posOffset>
            </wp:positionH>
            <wp:positionV relativeFrom="paragraph">
              <wp:posOffset>132936</wp:posOffset>
            </wp:positionV>
            <wp:extent cx="3520440" cy="2637790"/>
            <wp:effectExtent l="0" t="0" r="3810" b="0"/>
            <wp:wrapSquare wrapText="largest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63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91D67" w14:textId="6EA9F547" w:rsidR="00652A20" w:rsidRPr="00354A75" w:rsidRDefault="00652A20" w:rsidP="00C42BB4">
      <w:pPr>
        <w:widowControl w:val="0"/>
        <w:spacing w:after="0" w:line="276" w:lineRule="auto"/>
        <w:rPr>
          <w:rFonts w:cstheme="minorHAnsi"/>
          <w:sz w:val="20"/>
          <w:szCs w:val="20"/>
        </w:rPr>
      </w:pPr>
    </w:p>
    <w:p w14:paraId="77E024B5" w14:textId="6CED2472" w:rsidR="00C42BB4" w:rsidRPr="00354A75" w:rsidRDefault="00C42BB4" w:rsidP="00C42BB4">
      <w:pPr>
        <w:widowControl w:val="0"/>
        <w:spacing w:after="0" w:line="276" w:lineRule="auto"/>
        <w:rPr>
          <w:rFonts w:cstheme="minorHAnsi"/>
          <w:sz w:val="20"/>
          <w:szCs w:val="20"/>
        </w:rPr>
      </w:pPr>
    </w:p>
    <w:p w14:paraId="609C0A72" w14:textId="5D4999F1" w:rsidR="00C42BB4" w:rsidRPr="00354A75" w:rsidRDefault="00C42BB4" w:rsidP="00C42BB4">
      <w:pPr>
        <w:widowControl w:val="0"/>
        <w:spacing w:after="0" w:line="276" w:lineRule="auto"/>
        <w:rPr>
          <w:rFonts w:cstheme="minorHAnsi"/>
          <w:sz w:val="20"/>
          <w:szCs w:val="20"/>
        </w:rPr>
      </w:pPr>
    </w:p>
    <w:p w14:paraId="6BA3AD48" w14:textId="0DD29C64" w:rsidR="00C42BB4" w:rsidRPr="00354A75" w:rsidRDefault="00C42BB4" w:rsidP="00C42BB4">
      <w:pPr>
        <w:widowControl w:val="0"/>
        <w:spacing w:after="0" w:line="276" w:lineRule="auto"/>
        <w:rPr>
          <w:rFonts w:cstheme="minorHAnsi"/>
          <w:sz w:val="20"/>
          <w:szCs w:val="20"/>
        </w:rPr>
      </w:pPr>
    </w:p>
    <w:p w14:paraId="63C668C4" w14:textId="4DAE0922" w:rsidR="00C42BB4" w:rsidRPr="00354A75" w:rsidRDefault="00C42BB4" w:rsidP="00C42BB4">
      <w:pPr>
        <w:widowControl w:val="0"/>
        <w:spacing w:after="0" w:line="276" w:lineRule="auto"/>
        <w:rPr>
          <w:rFonts w:cstheme="minorHAnsi"/>
          <w:sz w:val="20"/>
          <w:szCs w:val="20"/>
        </w:rPr>
      </w:pPr>
    </w:p>
    <w:p w14:paraId="28A146B4" w14:textId="4E2229B4" w:rsidR="00C42BB4" w:rsidRPr="00354A75" w:rsidRDefault="00C42BB4" w:rsidP="00C42BB4">
      <w:pPr>
        <w:widowControl w:val="0"/>
        <w:spacing w:after="0" w:line="276" w:lineRule="auto"/>
        <w:rPr>
          <w:rFonts w:cstheme="minorHAnsi"/>
          <w:sz w:val="20"/>
          <w:szCs w:val="20"/>
        </w:rPr>
      </w:pPr>
    </w:p>
    <w:p w14:paraId="0FA6AEB8" w14:textId="08897189" w:rsidR="00C42BB4" w:rsidRPr="00354A75" w:rsidRDefault="00C42BB4" w:rsidP="00C42BB4">
      <w:pPr>
        <w:widowControl w:val="0"/>
        <w:spacing w:after="0" w:line="276" w:lineRule="auto"/>
        <w:rPr>
          <w:rFonts w:cstheme="minorHAnsi"/>
          <w:sz w:val="20"/>
          <w:szCs w:val="20"/>
        </w:rPr>
      </w:pPr>
    </w:p>
    <w:p w14:paraId="1BD53A16" w14:textId="77777777" w:rsidR="00C42BB4" w:rsidRPr="00354A75" w:rsidRDefault="00C42BB4" w:rsidP="00C42BB4">
      <w:pPr>
        <w:widowControl w:val="0"/>
        <w:spacing w:after="0" w:line="276" w:lineRule="auto"/>
        <w:rPr>
          <w:rFonts w:cstheme="minorHAnsi"/>
          <w:sz w:val="20"/>
          <w:szCs w:val="20"/>
        </w:rPr>
      </w:pPr>
    </w:p>
    <w:p w14:paraId="2C3D5676" w14:textId="3959E83B" w:rsidR="006558A8" w:rsidRPr="00354A75" w:rsidRDefault="006558A8" w:rsidP="00C42BB4">
      <w:pPr>
        <w:widowControl w:val="0"/>
        <w:spacing w:after="0" w:line="276" w:lineRule="auto"/>
        <w:rPr>
          <w:rFonts w:cstheme="minorHAnsi"/>
          <w:sz w:val="20"/>
          <w:szCs w:val="20"/>
        </w:rPr>
      </w:pPr>
    </w:p>
    <w:p w14:paraId="398C436B" w14:textId="41E15295" w:rsidR="006558A8" w:rsidRPr="00354A75" w:rsidRDefault="006558A8" w:rsidP="00C42BB4">
      <w:pPr>
        <w:widowControl w:val="0"/>
        <w:spacing w:after="0" w:line="276" w:lineRule="auto"/>
        <w:rPr>
          <w:rFonts w:cstheme="minorHAnsi"/>
          <w:sz w:val="20"/>
          <w:szCs w:val="20"/>
        </w:rPr>
      </w:pPr>
    </w:p>
    <w:p w14:paraId="160CCAAC" w14:textId="38BFE333" w:rsidR="00CF000C" w:rsidRPr="00354A75" w:rsidRDefault="00CF000C" w:rsidP="00C42BB4">
      <w:pPr>
        <w:widowControl w:val="0"/>
        <w:spacing w:after="0" w:line="276" w:lineRule="auto"/>
        <w:rPr>
          <w:rFonts w:cstheme="minorHAnsi"/>
          <w:sz w:val="20"/>
          <w:szCs w:val="20"/>
        </w:rPr>
      </w:pPr>
    </w:p>
    <w:p w14:paraId="28A117C3" w14:textId="3B2D8967" w:rsidR="00CF000C" w:rsidRPr="00354A75" w:rsidRDefault="00CF000C" w:rsidP="00C42BB4">
      <w:pPr>
        <w:widowControl w:val="0"/>
        <w:spacing w:after="0" w:line="276" w:lineRule="auto"/>
        <w:rPr>
          <w:rFonts w:cstheme="minorHAnsi"/>
          <w:sz w:val="20"/>
          <w:szCs w:val="20"/>
        </w:rPr>
      </w:pPr>
    </w:p>
    <w:p w14:paraId="5CFD0664" w14:textId="77777777" w:rsidR="00C42BB4" w:rsidRPr="00354A75" w:rsidRDefault="00C42BB4" w:rsidP="00C42BB4">
      <w:pPr>
        <w:widowControl w:val="0"/>
        <w:spacing w:after="0" w:line="276" w:lineRule="auto"/>
        <w:rPr>
          <w:rFonts w:cstheme="minorHAnsi"/>
          <w:sz w:val="20"/>
          <w:szCs w:val="20"/>
        </w:rPr>
      </w:pPr>
    </w:p>
    <w:p w14:paraId="153AA6D9" w14:textId="77777777" w:rsidR="00354A75" w:rsidRDefault="00354A75" w:rsidP="00C42BB4">
      <w:pPr>
        <w:widowControl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05C60FF7" w14:textId="173949AD" w:rsidR="00354A75" w:rsidRDefault="00354A75" w:rsidP="00C42BB4">
      <w:pPr>
        <w:widowControl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0BCC1EA9" w14:textId="77777777" w:rsidR="00BD5D76" w:rsidRDefault="00BD5D76" w:rsidP="00C42BB4">
      <w:pPr>
        <w:widowControl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30EB736D" w14:textId="510BC4E7" w:rsidR="00CF000C" w:rsidRDefault="00C42BB4" w:rsidP="00C42BB4">
      <w:pPr>
        <w:widowControl w:val="0"/>
        <w:spacing w:after="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354A75">
        <w:rPr>
          <w:rFonts w:ascii="Calibri" w:eastAsia="Calibri" w:hAnsi="Calibri" w:cs="Calibri"/>
          <w:sz w:val="20"/>
          <w:szCs w:val="20"/>
          <w:lang w:eastAsia="ar-SA"/>
        </w:rPr>
        <w:t>Il SER 4.0 è un SISTEMA basato sulla combinazione di sensori, sistemi di controllo e di elaborazione/simulazione connessi e in grado di gestire il consumo della risorsa energetica in maniera intelligente, ottimizzando la distribuzione di energia elettrica e minimizzando eventuali sovraccarichi (</w:t>
      </w:r>
      <w:r w:rsidRPr="00354A75">
        <w:rPr>
          <w:rFonts w:ascii="Calibri" w:eastAsia="Calibri" w:hAnsi="Calibri" w:cs="Calibri"/>
          <w:b/>
          <w:bCs/>
          <w:sz w:val="20"/>
          <w:szCs w:val="20"/>
          <w:lang w:eastAsia="ar-SA"/>
        </w:rPr>
        <w:t>smart grid).</w:t>
      </w:r>
    </w:p>
    <w:p w14:paraId="32F84CB2" w14:textId="5430D247" w:rsidR="00BD5D76" w:rsidRDefault="00BD5D76" w:rsidP="00BD5D76">
      <w:pPr>
        <w:tabs>
          <w:tab w:val="left" w:pos="2415"/>
        </w:tabs>
        <w:rPr>
          <w:rFonts w:cstheme="minorHAnsi"/>
          <w:sz w:val="20"/>
          <w:szCs w:val="20"/>
        </w:rPr>
      </w:pPr>
    </w:p>
    <w:p w14:paraId="5D44B97E" w14:textId="77777777" w:rsidR="00BD5D76" w:rsidRDefault="00BD5D76" w:rsidP="00BD5D76">
      <w:pPr>
        <w:rPr>
          <w:rFonts w:cstheme="minorHAnsi"/>
          <w:sz w:val="20"/>
          <w:szCs w:val="20"/>
        </w:rPr>
      </w:pPr>
    </w:p>
    <w:p w14:paraId="54A33B1D" w14:textId="7AA3140A" w:rsidR="00BD5D76" w:rsidRPr="00BD5D76" w:rsidRDefault="00BD5D76" w:rsidP="00BD5D76">
      <w:pPr>
        <w:rPr>
          <w:rFonts w:cstheme="minorHAnsi"/>
          <w:sz w:val="20"/>
          <w:szCs w:val="20"/>
        </w:rPr>
        <w:sectPr w:rsidR="00BD5D76" w:rsidRPr="00BD5D76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2547E87" w14:textId="52D3606E" w:rsidR="00C42BB4" w:rsidRPr="00BD5D76" w:rsidRDefault="00C42BB4" w:rsidP="00C42BB4">
      <w:pPr>
        <w:widowControl w:val="0"/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354A75">
        <w:rPr>
          <w:rFonts w:cstheme="minorHAnsi"/>
          <w:b/>
          <w:bCs/>
          <w:sz w:val="20"/>
          <w:szCs w:val="20"/>
        </w:rPr>
        <w:lastRenderedPageBreak/>
        <w:t>Il sistema SER 4.0 è composto da componenti e software (embedded) altamente tecnologici</w:t>
      </w:r>
      <w:r w:rsidRPr="00354A75">
        <w:rPr>
          <w:rFonts w:cstheme="minorHAnsi"/>
          <w:sz w:val="20"/>
          <w:szCs w:val="20"/>
        </w:rPr>
        <w:t xml:space="preserve"> che vengono interfacciati al “sistema impresa” al fine di fornire una </w:t>
      </w:r>
      <w:r w:rsidRPr="00354A75">
        <w:rPr>
          <w:rFonts w:cstheme="minorHAnsi"/>
          <w:i/>
          <w:iCs/>
          <w:sz w:val="20"/>
          <w:szCs w:val="20"/>
        </w:rPr>
        <w:t>“soluzione intelligente”</w:t>
      </w:r>
      <w:r w:rsidRPr="00354A75">
        <w:rPr>
          <w:rFonts w:cstheme="minorHAnsi"/>
          <w:sz w:val="20"/>
          <w:szCs w:val="20"/>
        </w:rPr>
        <w:t xml:space="preserve"> che consenta in maniera dinamica di controllare, gestire e quindi utilizzare nel modo più virtuoso le risorse energivore aziendali. Il sistema SER 4.0 non si limita a consentire di ottimizzare la configurazione delle risorse ad esso collegate nella situazione aziendale al momento dell’adozione ma è stato progettato in maniera modulare e modulabile in modo da poter migliorare sia la configurazione delle risorse già presenti al momento dell’installazione del sistema, sia la configurazione delle risorse eventualmente aggiunte in un secondo </w:t>
      </w:r>
      <w:r w:rsidRPr="00BD5D76">
        <w:rPr>
          <w:rFonts w:cstheme="minorHAnsi"/>
          <w:i/>
          <w:iCs/>
          <w:sz w:val="20"/>
          <w:szCs w:val="20"/>
        </w:rPr>
        <w:t>momento (sostituzione di risorse divenute obsolete, aggiunta di risorse in ottica di scalabilità per sopraggiunte esigenze di crescita aziendale).</w:t>
      </w:r>
    </w:p>
    <w:p w14:paraId="6D6AF75D" w14:textId="5E2DAA9E" w:rsidR="00C42BB4" w:rsidRPr="00354A75" w:rsidRDefault="00C42BB4" w:rsidP="00C42BB4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354A75">
        <w:rPr>
          <w:rFonts w:ascii="Times New Roman" w:eastAsia="Open Sans;sans-serif" w:hAnsi="Times New Roman" w:cs="Times New Roman"/>
          <w:noProof/>
        </w:rPr>
        <w:drawing>
          <wp:anchor distT="0" distB="0" distL="0" distR="0" simplePos="0" relativeHeight="251669504" behindDoc="0" locked="0" layoutInCell="1" allowOverlap="1" wp14:anchorId="013C4749" wp14:editId="66BC660A">
            <wp:simplePos x="0" y="0"/>
            <wp:positionH relativeFrom="margin">
              <wp:posOffset>401320</wp:posOffset>
            </wp:positionH>
            <wp:positionV relativeFrom="paragraph">
              <wp:posOffset>29210</wp:posOffset>
            </wp:positionV>
            <wp:extent cx="4214803" cy="1924050"/>
            <wp:effectExtent l="0" t="0" r="0" b="0"/>
            <wp:wrapNone/>
            <wp:docPr id="6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4255" t="28930" r="26388" b="48720"/>
                    <a:stretch/>
                  </pic:blipFill>
                  <pic:spPr bwMode="auto">
                    <a:xfrm>
                      <a:off x="0" y="0"/>
                      <a:ext cx="4214803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7AC59" w14:textId="1BEB989E" w:rsidR="00C42BB4" w:rsidRPr="00354A75" w:rsidRDefault="00C42BB4" w:rsidP="00C42BB4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84AA769" w14:textId="77777777" w:rsidR="00C42BB4" w:rsidRPr="00354A75" w:rsidRDefault="00C42BB4" w:rsidP="00C42BB4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B117669" w14:textId="6520278D" w:rsidR="00C42BB4" w:rsidRPr="00354A75" w:rsidRDefault="00C42BB4" w:rsidP="00C42BB4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7B3552A" w14:textId="6C24E337" w:rsidR="00C42BB4" w:rsidRPr="00354A75" w:rsidRDefault="00C42BB4" w:rsidP="00C42BB4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E86F842" w14:textId="231C7AC3" w:rsidR="00C42BB4" w:rsidRPr="00354A75" w:rsidRDefault="00C42BB4" w:rsidP="00C42BB4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AEEBAB2" w14:textId="77777777" w:rsidR="00C42BB4" w:rsidRPr="00354A75" w:rsidRDefault="00C42BB4" w:rsidP="00C42BB4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37CF36B" w14:textId="77777777" w:rsidR="00C42BB4" w:rsidRPr="00354A75" w:rsidRDefault="00C42BB4" w:rsidP="00C42BB4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B92FE8D" w14:textId="77777777" w:rsidR="00C42BB4" w:rsidRPr="00354A75" w:rsidRDefault="00C42BB4" w:rsidP="00C42BB4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9331BD" w14:textId="77777777" w:rsidR="00C42BB4" w:rsidRPr="00354A75" w:rsidRDefault="00C42BB4" w:rsidP="006558A8">
      <w:pPr>
        <w:widowControl w:val="0"/>
        <w:spacing w:after="0" w:line="360" w:lineRule="auto"/>
        <w:jc w:val="both"/>
        <w:rPr>
          <w:rFonts w:eastAsia="Open Sans;sans-serif" w:cs="Times New Roman"/>
          <w:b/>
          <w:bCs/>
          <w:u w:val="single"/>
          <w:lang w:eastAsia="it-IT"/>
        </w:rPr>
      </w:pPr>
    </w:p>
    <w:p w14:paraId="71339BC9" w14:textId="00B621B9" w:rsidR="00C42BB4" w:rsidRDefault="00C42BB4" w:rsidP="006558A8">
      <w:pPr>
        <w:widowControl w:val="0"/>
        <w:spacing w:after="0" w:line="360" w:lineRule="auto"/>
        <w:jc w:val="both"/>
        <w:rPr>
          <w:rFonts w:eastAsia="Open Sans;sans-serif" w:cs="Times New Roman"/>
          <w:b/>
          <w:bCs/>
          <w:u w:val="single"/>
          <w:lang w:eastAsia="it-IT"/>
        </w:rPr>
      </w:pPr>
    </w:p>
    <w:p w14:paraId="663877FE" w14:textId="77777777" w:rsidR="00BD5D76" w:rsidRPr="00354A75" w:rsidRDefault="00BD5D76" w:rsidP="006558A8">
      <w:pPr>
        <w:widowControl w:val="0"/>
        <w:spacing w:after="0" w:line="360" w:lineRule="auto"/>
        <w:jc w:val="both"/>
        <w:rPr>
          <w:rFonts w:eastAsia="Open Sans;sans-serif" w:cs="Times New Roman"/>
          <w:b/>
          <w:bCs/>
          <w:u w:val="single"/>
          <w:lang w:eastAsia="it-IT"/>
        </w:rPr>
      </w:pPr>
    </w:p>
    <w:p w14:paraId="33F09DE8" w14:textId="39C2803B" w:rsidR="006558A8" w:rsidRPr="00354A75" w:rsidRDefault="006558A8" w:rsidP="006558A8">
      <w:pPr>
        <w:widowControl w:val="0"/>
        <w:spacing w:after="0" w:line="360" w:lineRule="auto"/>
        <w:jc w:val="both"/>
        <w:rPr>
          <w:rFonts w:eastAsia="Open Sans;sans-serif" w:cs="Times New Roman"/>
          <w:b/>
          <w:bCs/>
          <w:u w:val="single"/>
          <w:lang w:eastAsia="it-IT"/>
        </w:rPr>
      </w:pPr>
      <w:r w:rsidRPr="00354A75">
        <w:rPr>
          <w:rFonts w:eastAsia="Open Sans;sans-serif" w:cs="Times New Roman"/>
          <w:b/>
          <w:bCs/>
          <w:u w:val="single"/>
          <w:lang w:eastAsia="it-IT"/>
        </w:rPr>
        <w:t xml:space="preserve">Il sistema opera secondo la logica schematizzata nello schema seguente: </w:t>
      </w:r>
    </w:p>
    <w:p w14:paraId="165DF852" w14:textId="77777777" w:rsidR="00BD5D76" w:rsidRDefault="006558A8" w:rsidP="00195CF3">
      <w:pPr>
        <w:jc w:val="center"/>
        <w:rPr>
          <w:rFonts w:eastAsia="Times New Roman"/>
          <w:b/>
          <w:bCs/>
          <w:sz w:val="20"/>
          <w:szCs w:val="20"/>
        </w:rPr>
      </w:pPr>
      <w:r w:rsidRPr="00354A75">
        <w:rPr>
          <w:noProof/>
          <w:sz w:val="20"/>
          <w:szCs w:val="20"/>
        </w:rPr>
        <w:drawing>
          <wp:inline distT="0" distB="0" distL="0" distR="0" wp14:anchorId="3DF2AB3B" wp14:editId="64A368F8">
            <wp:extent cx="4161790" cy="3752697"/>
            <wp:effectExtent l="0" t="0" r="0" b="635"/>
            <wp:docPr id="9" name="Immagin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5"/>
                    <pic:cNvPicPr/>
                  </pic:nvPicPr>
                  <pic:blipFill>
                    <a:blip r:embed="rId12"/>
                    <a:srcRect t="5918" b="26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104" cy="376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A9F4C" w14:textId="77777777" w:rsidR="00BD5D76" w:rsidRDefault="00BD5D76" w:rsidP="00195CF3">
      <w:pPr>
        <w:jc w:val="center"/>
        <w:rPr>
          <w:rFonts w:eastAsia="Times New Roman"/>
          <w:b/>
          <w:bCs/>
          <w:sz w:val="20"/>
          <w:szCs w:val="20"/>
        </w:rPr>
      </w:pPr>
    </w:p>
    <w:p w14:paraId="493FC6DB" w14:textId="2E0C2A2C" w:rsidR="00BD5D76" w:rsidRDefault="00BD5D76" w:rsidP="00195CF3">
      <w:pPr>
        <w:jc w:val="center"/>
        <w:rPr>
          <w:rFonts w:eastAsia="Times New Roman"/>
          <w:b/>
          <w:bCs/>
          <w:sz w:val="20"/>
          <w:szCs w:val="20"/>
        </w:rPr>
        <w:sectPr w:rsidR="00BD5D7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9645BEE" w14:textId="31C8D452" w:rsidR="006558A8" w:rsidRPr="00354A75" w:rsidRDefault="006558A8" w:rsidP="006558A8">
      <w:pPr>
        <w:widowControl w:val="0"/>
        <w:spacing w:after="120" w:line="276" w:lineRule="auto"/>
        <w:jc w:val="both"/>
        <w:rPr>
          <w:rFonts w:eastAsia="Open Sans;sans-serif" w:cstheme="minorHAnsi"/>
          <w:b/>
          <w:bCs/>
          <w:sz w:val="20"/>
          <w:szCs w:val="20"/>
          <w:u w:val="single"/>
          <w:lang w:eastAsia="it-IT"/>
        </w:rPr>
      </w:pPr>
      <w:r w:rsidRPr="00354A75">
        <w:rPr>
          <w:rFonts w:eastAsia="Open Sans;sans-serif" w:cstheme="minorHAnsi"/>
          <w:b/>
          <w:bCs/>
          <w:sz w:val="20"/>
          <w:szCs w:val="20"/>
          <w:u w:val="single"/>
          <w:lang w:eastAsia="it-IT"/>
        </w:rPr>
        <w:lastRenderedPageBreak/>
        <w:t>Il sistema SER 4.0 ipertecnologico si basa sull’integrazione di diversi “componenti” interfacciati tra loro e interconnessi con il sistema azienda:</w:t>
      </w:r>
    </w:p>
    <w:p w14:paraId="3A278331" w14:textId="77777777" w:rsidR="006558A8" w:rsidRPr="00354A75" w:rsidRDefault="006558A8" w:rsidP="006558A8">
      <w:pPr>
        <w:pStyle w:val="Paragrafoelenco"/>
        <w:widowControl w:val="0"/>
        <w:numPr>
          <w:ilvl w:val="0"/>
          <w:numId w:val="9"/>
        </w:numPr>
        <w:spacing w:after="0" w:line="276" w:lineRule="auto"/>
        <w:ind w:left="714" w:hanging="357"/>
        <w:jc w:val="both"/>
        <w:rPr>
          <w:rFonts w:eastAsiaTheme="minorEastAsia" w:cstheme="minorHAnsi"/>
          <w:sz w:val="20"/>
          <w:szCs w:val="20"/>
          <w:lang w:eastAsia="zh-CN"/>
        </w:rPr>
      </w:pPr>
      <w:r w:rsidRPr="00354A75">
        <w:rPr>
          <w:rFonts w:eastAsia="Open Sans;sans-serif" w:cstheme="minorHAnsi"/>
          <w:sz w:val="20"/>
          <w:szCs w:val="20"/>
          <w:lang w:eastAsia="it-IT"/>
        </w:rPr>
        <w:t>Piattaforma iperconvergente Syneto,</w:t>
      </w:r>
    </w:p>
    <w:p w14:paraId="18E0BE74" w14:textId="77777777" w:rsidR="006558A8" w:rsidRPr="00354A75" w:rsidRDefault="006558A8" w:rsidP="006558A8">
      <w:pPr>
        <w:pStyle w:val="Paragrafoelenco"/>
        <w:widowControl w:val="0"/>
        <w:numPr>
          <w:ilvl w:val="0"/>
          <w:numId w:val="9"/>
        </w:numPr>
        <w:spacing w:after="0" w:line="276" w:lineRule="auto"/>
        <w:ind w:left="714" w:hanging="357"/>
        <w:jc w:val="both"/>
        <w:rPr>
          <w:rFonts w:cstheme="minorHAnsi"/>
          <w:sz w:val="20"/>
          <w:szCs w:val="20"/>
        </w:rPr>
      </w:pPr>
      <w:r w:rsidRPr="00354A75">
        <w:rPr>
          <w:rFonts w:eastAsia="Open Sans;sans-serif" w:cstheme="minorHAnsi"/>
          <w:sz w:val="20"/>
          <w:szCs w:val="20"/>
          <w:lang w:eastAsia="it-IT"/>
        </w:rPr>
        <w:t>UPS con relativa applicazione PowerShield,</w:t>
      </w:r>
    </w:p>
    <w:p w14:paraId="00F71ED8" w14:textId="77777777" w:rsidR="006558A8" w:rsidRPr="00354A75" w:rsidRDefault="006558A8" w:rsidP="006558A8">
      <w:pPr>
        <w:pStyle w:val="Paragrafoelenco"/>
        <w:widowControl w:val="0"/>
        <w:numPr>
          <w:ilvl w:val="0"/>
          <w:numId w:val="9"/>
        </w:numPr>
        <w:spacing w:after="0" w:line="276" w:lineRule="auto"/>
        <w:ind w:left="714" w:hanging="357"/>
        <w:jc w:val="both"/>
        <w:rPr>
          <w:rFonts w:cstheme="minorHAnsi"/>
          <w:sz w:val="20"/>
          <w:szCs w:val="20"/>
        </w:rPr>
      </w:pPr>
      <w:r w:rsidRPr="00354A75">
        <w:rPr>
          <w:rFonts w:eastAsia="Open Sans;sans-serif" w:cstheme="minorHAnsi"/>
          <w:sz w:val="20"/>
          <w:szCs w:val="20"/>
          <w:lang w:eastAsia="it-IT"/>
        </w:rPr>
        <w:t xml:space="preserve">Scheda di rete per UPS, </w:t>
      </w:r>
    </w:p>
    <w:p w14:paraId="2366E883" w14:textId="77777777" w:rsidR="006558A8" w:rsidRPr="00354A75" w:rsidRDefault="006558A8" w:rsidP="006558A8">
      <w:pPr>
        <w:pStyle w:val="Paragrafoelenco"/>
        <w:widowControl w:val="0"/>
        <w:numPr>
          <w:ilvl w:val="0"/>
          <w:numId w:val="9"/>
        </w:numPr>
        <w:spacing w:after="0" w:line="276" w:lineRule="auto"/>
        <w:ind w:left="714" w:hanging="357"/>
        <w:jc w:val="both"/>
        <w:rPr>
          <w:rFonts w:cstheme="minorHAnsi"/>
          <w:b/>
          <w:bCs/>
          <w:sz w:val="20"/>
          <w:szCs w:val="20"/>
        </w:rPr>
      </w:pPr>
      <w:r w:rsidRPr="00354A75">
        <w:rPr>
          <w:rFonts w:eastAsia="Open Sans;sans-serif" w:cstheme="minorHAnsi"/>
          <w:sz w:val="20"/>
          <w:szCs w:val="20"/>
          <w:lang w:eastAsia="it-IT"/>
        </w:rPr>
        <w:t xml:space="preserve">Virtual Machine SIMGO e relativa </w:t>
      </w:r>
      <w:r w:rsidRPr="00354A75">
        <w:rPr>
          <w:rFonts w:eastAsia="Open Sans;sans-serif" w:cstheme="minorHAnsi"/>
          <w:b/>
          <w:bCs/>
          <w:sz w:val="20"/>
          <w:szCs w:val="20"/>
          <w:lang w:eastAsia="it-IT"/>
        </w:rPr>
        <w:t>applicazione SER 4.0-Dashboard.</w:t>
      </w:r>
    </w:p>
    <w:p w14:paraId="6C8D8917" w14:textId="227DD68A" w:rsidR="00A66FCC" w:rsidRPr="00354A75" w:rsidRDefault="00A66FCC" w:rsidP="00532261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3E0B518" w14:textId="6FFFCA07" w:rsidR="00146AF0" w:rsidRPr="00354A75" w:rsidRDefault="00146AF0" w:rsidP="00146AF0">
      <w:pPr>
        <w:widowControl w:val="0"/>
        <w:spacing w:after="0" w:line="276" w:lineRule="auto"/>
        <w:jc w:val="both"/>
        <w:rPr>
          <w:rFonts w:cs="Times New Roman"/>
          <w:sz w:val="20"/>
          <w:szCs w:val="20"/>
        </w:rPr>
      </w:pPr>
      <w:r w:rsidRPr="00354A75">
        <w:rPr>
          <w:rFonts w:eastAsia="Times New Roman" w:cs="Times New Roman"/>
          <w:kern w:val="2"/>
          <w:sz w:val="20"/>
          <w:szCs w:val="20"/>
          <w:lang w:eastAsia="it-IT"/>
        </w:rPr>
        <w:t xml:space="preserve">La </w:t>
      </w:r>
      <w:r w:rsidRPr="00354A75">
        <w:rPr>
          <w:rFonts w:eastAsia="Times New Roman" w:cs="Times New Roman"/>
          <w:b/>
          <w:bCs/>
          <w:kern w:val="2"/>
          <w:sz w:val="20"/>
          <w:szCs w:val="20"/>
          <w:lang w:eastAsia="it-IT"/>
        </w:rPr>
        <w:t xml:space="preserve">SER 4.0-DASHBOARD </w:t>
      </w:r>
      <w:r w:rsidR="000E7FE3" w:rsidRPr="00354A75">
        <w:rPr>
          <w:rFonts w:eastAsia="Times New Roman" w:cs="Times New Roman"/>
          <w:kern w:val="2"/>
          <w:sz w:val="20"/>
          <w:szCs w:val="20"/>
          <w:lang w:eastAsia="it-IT"/>
        </w:rPr>
        <w:t>integrata su Syneto</w:t>
      </w:r>
      <w:r w:rsidR="000E7FE3" w:rsidRPr="00354A75">
        <w:rPr>
          <w:rFonts w:eastAsia="Times New Roman" w:cs="Times New Roman"/>
          <w:b/>
          <w:bCs/>
          <w:kern w:val="2"/>
          <w:sz w:val="20"/>
          <w:szCs w:val="20"/>
          <w:lang w:eastAsia="it-IT"/>
        </w:rPr>
        <w:t xml:space="preserve"> </w:t>
      </w:r>
      <w:r w:rsidRPr="00354A75">
        <w:rPr>
          <w:rFonts w:eastAsia="Times New Roman" w:cs="Times New Roman"/>
          <w:kern w:val="2"/>
          <w:sz w:val="20"/>
          <w:szCs w:val="20"/>
          <w:lang w:eastAsia="it-IT"/>
        </w:rPr>
        <w:t xml:space="preserve">è </w:t>
      </w:r>
      <w:r w:rsidRPr="00BD5D76">
        <w:rPr>
          <w:rFonts w:eastAsia="Times New Roman" w:cs="Times New Roman"/>
          <w:b/>
          <w:bCs/>
          <w:kern w:val="2"/>
          <w:sz w:val="20"/>
          <w:szCs w:val="20"/>
          <w:lang w:eastAsia="it-IT"/>
        </w:rPr>
        <w:t>l’applicazione core</w:t>
      </w:r>
      <w:r w:rsidRPr="00354A75">
        <w:rPr>
          <w:rFonts w:eastAsia="Times New Roman" w:cs="Times New Roman"/>
          <w:kern w:val="2"/>
          <w:sz w:val="20"/>
          <w:szCs w:val="20"/>
          <w:lang w:eastAsia="it-IT"/>
        </w:rPr>
        <w:t xml:space="preserve"> per l’attività di monitoraggio dei consumi. </w:t>
      </w:r>
    </w:p>
    <w:p w14:paraId="1503B452" w14:textId="13A51619" w:rsidR="006558A8" w:rsidRPr="00354A75" w:rsidRDefault="000E7FE3" w:rsidP="00532261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354A75">
        <w:rPr>
          <w:rFonts w:ascii="Times New Roman" w:eastAsia="Times New Roman" w:hAnsi="Times New Roman" w:cs="Times New Roman"/>
          <w:noProof/>
          <w:color w:val="202122"/>
          <w:kern w:val="2"/>
          <w:lang w:eastAsia="it-IT"/>
        </w:rPr>
        <w:drawing>
          <wp:anchor distT="0" distB="0" distL="0" distR="0" simplePos="0" relativeHeight="251657216" behindDoc="0" locked="0" layoutInCell="1" allowOverlap="1" wp14:anchorId="5E8FFF7C" wp14:editId="6BFEDC0A">
            <wp:simplePos x="0" y="0"/>
            <wp:positionH relativeFrom="margin">
              <wp:posOffset>713105</wp:posOffset>
            </wp:positionH>
            <wp:positionV relativeFrom="paragraph">
              <wp:posOffset>111125</wp:posOffset>
            </wp:positionV>
            <wp:extent cx="3964305" cy="1614805"/>
            <wp:effectExtent l="0" t="0" r="0" b="4445"/>
            <wp:wrapSquare wrapText="largest"/>
            <wp:docPr id="3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0114" t="30762" r="43434" b="10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9588A" w14:textId="77777777" w:rsidR="000E7FE3" w:rsidRPr="00354A75" w:rsidRDefault="000E7FE3" w:rsidP="00532261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1880F37" w14:textId="77777777" w:rsidR="000E7FE3" w:rsidRPr="00354A75" w:rsidRDefault="000E7FE3" w:rsidP="00532261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D42D3B9" w14:textId="16654D17" w:rsidR="000E7FE3" w:rsidRPr="00354A75" w:rsidRDefault="000E7FE3" w:rsidP="00532261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1B031ED" w14:textId="748CFA33" w:rsidR="006558A8" w:rsidRPr="00354A75" w:rsidRDefault="006558A8" w:rsidP="00532261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F05D704" w14:textId="6046B546" w:rsidR="006558A8" w:rsidRPr="00354A75" w:rsidRDefault="006558A8" w:rsidP="00532261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BE08D39" w14:textId="77777777" w:rsidR="006558A8" w:rsidRPr="00354A75" w:rsidRDefault="006558A8" w:rsidP="00532261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C16A193" w14:textId="77777777" w:rsidR="000E7FE3" w:rsidRPr="00354A75" w:rsidRDefault="000E7FE3" w:rsidP="00532261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32B8053" w14:textId="77777777" w:rsidR="000E7FE3" w:rsidRPr="00354A75" w:rsidRDefault="000E7FE3" w:rsidP="00532261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4B98391" w14:textId="77777777" w:rsidR="000E7FE3" w:rsidRPr="00354A75" w:rsidRDefault="000E7FE3" w:rsidP="00532261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C3E2E7F" w14:textId="788ABF29" w:rsidR="000E7FE3" w:rsidRDefault="000E7FE3" w:rsidP="00532261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DD48000" w14:textId="77777777" w:rsidR="00BD5D76" w:rsidRDefault="00BD5D76" w:rsidP="00532261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A24BC34" w14:textId="77777777" w:rsidR="00A366D4" w:rsidRPr="00354A75" w:rsidRDefault="00A366D4" w:rsidP="00A366D4">
      <w:pPr>
        <w:widowControl w:val="0"/>
        <w:spacing w:after="0" w:line="360" w:lineRule="auto"/>
        <w:jc w:val="both"/>
        <w:rPr>
          <w:rFonts w:eastAsia="Open Sans;sans-serif" w:cs="Times New Roman"/>
          <w:b/>
          <w:bCs/>
          <w:sz w:val="24"/>
          <w:szCs w:val="24"/>
          <w:u w:val="single"/>
          <w:lang w:eastAsia="it-IT"/>
        </w:rPr>
      </w:pPr>
      <w:bookmarkStart w:id="2" w:name="_Toc51768481"/>
      <w:r w:rsidRPr="00354A75">
        <w:rPr>
          <w:rFonts w:eastAsia="Open Sans;sans-serif" w:cs="Times New Roman"/>
          <w:b/>
          <w:bCs/>
          <w:sz w:val="24"/>
          <w:szCs w:val="24"/>
          <w:u w:val="single"/>
          <w:lang w:eastAsia="it-IT"/>
        </w:rPr>
        <w:t>PROTOCOLLO PER L’INTERCONNESSIONE</w:t>
      </w:r>
      <w:bookmarkEnd w:id="2"/>
      <w:r w:rsidRPr="00354A75">
        <w:rPr>
          <w:rFonts w:eastAsia="Open Sans;sans-serif" w:cs="Times New Roman"/>
          <w:b/>
          <w:bCs/>
          <w:sz w:val="24"/>
          <w:szCs w:val="24"/>
          <w:u w:val="single"/>
          <w:lang w:eastAsia="it-IT"/>
        </w:rPr>
        <w:t xml:space="preserve"> </w:t>
      </w:r>
    </w:p>
    <w:p w14:paraId="69A1303C" w14:textId="54A6ECBE" w:rsidR="00A366D4" w:rsidRPr="00354A75" w:rsidRDefault="00A366D4" w:rsidP="00A366D4">
      <w:pPr>
        <w:jc w:val="both"/>
        <w:rPr>
          <w:rFonts w:cstheme="minorHAnsi"/>
          <w:b/>
          <w:bCs/>
          <w:sz w:val="20"/>
          <w:szCs w:val="20"/>
        </w:rPr>
      </w:pPr>
      <w:r w:rsidRPr="00354A75">
        <w:rPr>
          <w:rFonts w:cstheme="minorHAnsi"/>
          <w:b/>
          <w:bCs/>
          <w:sz w:val="20"/>
          <w:szCs w:val="20"/>
        </w:rPr>
        <w:t>Il sistema SER 4.0 prevede l’interconnessione con il “sistema impresa”.</w:t>
      </w:r>
    </w:p>
    <w:p w14:paraId="685A38C6" w14:textId="42F65F63" w:rsidR="00A366D4" w:rsidRPr="00354A75" w:rsidRDefault="00A366D4" w:rsidP="00A366D4">
      <w:pPr>
        <w:jc w:val="both"/>
        <w:rPr>
          <w:rFonts w:cstheme="minorHAnsi"/>
          <w:sz w:val="20"/>
          <w:szCs w:val="20"/>
        </w:rPr>
      </w:pPr>
      <w:r w:rsidRPr="00354A75">
        <w:rPr>
          <w:rFonts w:cstheme="minorHAnsi"/>
          <w:sz w:val="20"/>
          <w:szCs w:val="20"/>
        </w:rPr>
        <w:t>Il SISTEMA SER 4.0, scambia informazioni sia con i sistemi interni (che possono ricevere segnalazioni e inviare comandi) sia con i sistemi esterni (i fornitori possono ricevere le segnalazioni del sistema e accedere alla SER4.0-Dashboard da remoto, eventualmente modificando i parametri di azione della virtual machine SIMGO), mediante collegamento di tipo TCP/IP</w:t>
      </w:r>
      <w:r w:rsidR="00BD5D76">
        <w:rPr>
          <w:rFonts w:cstheme="minorHAnsi"/>
          <w:sz w:val="20"/>
          <w:szCs w:val="20"/>
        </w:rPr>
        <w:t>.</w:t>
      </w:r>
    </w:p>
    <w:p w14:paraId="32134422" w14:textId="2C399861" w:rsidR="001231F3" w:rsidRPr="00354A75" w:rsidRDefault="001231F3" w:rsidP="00C0212D">
      <w:pPr>
        <w:jc w:val="both"/>
        <w:rPr>
          <w:rFonts w:cstheme="minorHAnsi"/>
          <w:sz w:val="20"/>
          <w:szCs w:val="20"/>
        </w:rPr>
      </w:pPr>
    </w:p>
    <w:p w14:paraId="773369FD" w14:textId="77777777" w:rsidR="00CF000C" w:rsidRPr="00354A75" w:rsidRDefault="00C0212D" w:rsidP="00CF000C">
      <w:pPr>
        <w:jc w:val="both"/>
        <w:rPr>
          <w:rFonts w:cstheme="minorHAnsi"/>
          <w:b/>
          <w:bCs/>
          <w:sz w:val="20"/>
          <w:szCs w:val="20"/>
        </w:rPr>
      </w:pPr>
      <w:bookmarkStart w:id="3" w:name="_Hlk68595895"/>
      <w:r w:rsidRPr="00354A75">
        <w:rPr>
          <w:rFonts w:cstheme="minorHAnsi"/>
          <w:b/>
          <w:bCs/>
          <w:sz w:val="20"/>
          <w:szCs w:val="20"/>
        </w:rPr>
        <w:t xml:space="preserve">Il sistema SER 4.0 </w:t>
      </w:r>
      <w:r w:rsidR="00D13F39" w:rsidRPr="00354A75">
        <w:rPr>
          <w:rFonts w:cstheme="minorHAnsi"/>
          <w:b/>
          <w:bCs/>
          <w:sz w:val="20"/>
          <w:szCs w:val="20"/>
        </w:rPr>
        <w:t>possiede le caratteristiche tecniche per essere ritenuto un bene/sistema 4.0, così come è stato certificato con perizia asseverata da parte di un ingegnere tecnico perito rilasciata all’azienda produttrice Syneto</w:t>
      </w:r>
      <w:r w:rsidR="00CF000C" w:rsidRPr="00354A75">
        <w:rPr>
          <w:rFonts w:cstheme="minorHAnsi"/>
          <w:b/>
          <w:bCs/>
          <w:sz w:val="20"/>
          <w:szCs w:val="20"/>
        </w:rPr>
        <w:t>.</w:t>
      </w:r>
    </w:p>
    <w:p w14:paraId="40B9ED5C" w14:textId="42838547" w:rsidR="008F5D33" w:rsidRPr="00354A75" w:rsidRDefault="00CF000C" w:rsidP="00CF000C">
      <w:pPr>
        <w:jc w:val="both"/>
        <w:rPr>
          <w:rFonts w:cstheme="minorHAnsi"/>
          <w:b/>
          <w:bCs/>
          <w:sz w:val="20"/>
          <w:szCs w:val="20"/>
        </w:rPr>
      </w:pPr>
      <w:r w:rsidRPr="00354A75">
        <w:rPr>
          <w:rFonts w:cstheme="minorHAnsi"/>
          <w:b/>
          <w:bCs/>
          <w:sz w:val="20"/>
          <w:szCs w:val="20"/>
        </w:rPr>
        <w:t xml:space="preserve">Il sistema SER 4.0 </w:t>
      </w:r>
      <w:r w:rsidR="00D13F39" w:rsidRPr="00354A75">
        <w:rPr>
          <w:rFonts w:cstheme="minorHAnsi"/>
          <w:b/>
          <w:bCs/>
          <w:sz w:val="20"/>
          <w:szCs w:val="20"/>
        </w:rPr>
        <w:t>presenta inoltre</w:t>
      </w:r>
      <w:r w:rsidR="00C0212D" w:rsidRPr="00354A75">
        <w:rPr>
          <w:rFonts w:cstheme="minorHAnsi"/>
          <w:b/>
          <w:bCs/>
          <w:sz w:val="20"/>
          <w:szCs w:val="20"/>
        </w:rPr>
        <w:t xml:space="preserve"> intrinsecamente i requisiti di interconnettibilità e sarà installato nel rispetto di una Quick Guide, ovvero il </w:t>
      </w:r>
      <w:r w:rsidR="001231F3" w:rsidRPr="00354A75">
        <w:rPr>
          <w:rFonts w:cstheme="minorHAnsi"/>
          <w:b/>
          <w:bCs/>
          <w:sz w:val="20"/>
          <w:szCs w:val="20"/>
        </w:rPr>
        <w:t>“P</w:t>
      </w:r>
      <w:r w:rsidR="00C0212D" w:rsidRPr="00354A75">
        <w:rPr>
          <w:rFonts w:cstheme="minorHAnsi"/>
          <w:b/>
          <w:bCs/>
          <w:sz w:val="20"/>
          <w:szCs w:val="20"/>
        </w:rPr>
        <w:t>rotocollo</w:t>
      </w:r>
      <w:r w:rsidR="001231F3" w:rsidRPr="00354A75">
        <w:rPr>
          <w:rFonts w:cstheme="minorHAnsi"/>
          <w:b/>
          <w:bCs/>
          <w:sz w:val="20"/>
          <w:szCs w:val="20"/>
        </w:rPr>
        <w:t>”</w:t>
      </w:r>
      <w:r w:rsidR="00C0212D" w:rsidRPr="00354A75">
        <w:rPr>
          <w:rFonts w:cstheme="minorHAnsi"/>
          <w:b/>
          <w:bCs/>
          <w:sz w:val="20"/>
          <w:szCs w:val="20"/>
        </w:rPr>
        <w:t xml:space="preserve"> per una corretta interconnessione del sistema SER 4.0, </w:t>
      </w:r>
      <w:r w:rsidR="006635B7" w:rsidRPr="00354A75">
        <w:rPr>
          <w:rFonts w:cstheme="minorHAnsi"/>
          <w:b/>
          <w:bCs/>
          <w:sz w:val="20"/>
          <w:szCs w:val="20"/>
        </w:rPr>
        <w:t>validato come “c</w:t>
      </w:r>
      <w:r w:rsidR="006635B7" w:rsidRPr="00354A75">
        <w:rPr>
          <w:rFonts w:cstheme="minorHAnsi"/>
          <w:b/>
          <w:bCs/>
          <w:i/>
          <w:iCs/>
          <w:sz w:val="20"/>
          <w:szCs w:val="20"/>
        </w:rPr>
        <w:t>ompliance</w:t>
      </w:r>
      <w:r w:rsidR="006635B7" w:rsidRPr="00354A75">
        <w:rPr>
          <w:rFonts w:cstheme="minorHAnsi"/>
          <w:b/>
          <w:bCs/>
          <w:sz w:val="20"/>
          <w:szCs w:val="20"/>
        </w:rPr>
        <w:t xml:space="preserve">” ai requisiti </w:t>
      </w:r>
      <w:r w:rsidR="001231F3" w:rsidRPr="00354A75">
        <w:rPr>
          <w:rFonts w:cstheme="minorHAnsi"/>
          <w:b/>
          <w:bCs/>
          <w:sz w:val="20"/>
          <w:szCs w:val="20"/>
        </w:rPr>
        <w:t xml:space="preserve">della </w:t>
      </w:r>
      <w:r w:rsidR="001231F3" w:rsidRPr="00BD5D76">
        <w:rPr>
          <w:rFonts w:cstheme="minorHAnsi"/>
          <w:b/>
          <w:bCs/>
          <w:sz w:val="20"/>
          <w:szCs w:val="20"/>
          <w:u w:val="single"/>
        </w:rPr>
        <w:t>normativa 4.0</w:t>
      </w:r>
      <w:r w:rsidR="001A3C98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BD5D76" w:rsidRPr="00BD5D76">
        <w:rPr>
          <w:rFonts w:cstheme="minorHAnsi"/>
          <w:b/>
          <w:bCs/>
          <w:sz w:val="20"/>
          <w:szCs w:val="20"/>
          <w:u w:val="single"/>
        </w:rPr>
        <w:t>*.</w:t>
      </w:r>
    </w:p>
    <w:p w14:paraId="07D1E7CF" w14:textId="77777777" w:rsidR="00021A77" w:rsidRPr="00354A75" w:rsidRDefault="00021A77" w:rsidP="00D57A49">
      <w:pPr>
        <w:jc w:val="both"/>
        <w:rPr>
          <w:rFonts w:cstheme="minorHAnsi"/>
          <w:sz w:val="20"/>
          <w:szCs w:val="20"/>
          <w:u w:val="single"/>
        </w:rPr>
      </w:pPr>
    </w:p>
    <w:p w14:paraId="02893181" w14:textId="26D43435" w:rsidR="00D57A49" w:rsidRPr="00BD5D76" w:rsidRDefault="00BD5D76" w:rsidP="00BD5D76">
      <w:pPr>
        <w:jc w:val="both"/>
        <w:rPr>
          <w:rFonts w:cstheme="minorHAnsi"/>
          <w:i/>
          <w:iCs/>
          <w:sz w:val="20"/>
          <w:szCs w:val="20"/>
          <w:u w:val="single"/>
        </w:rPr>
      </w:pPr>
      <w:r w:rsidRPr="00BD5D76">
        <w:rPr>
          <w:rFonts w:cstheme="minorHAnsi"/>
          <w:i/>
          <w:iCs/>
          <w:sz w:val="20"/>
          <w:szCs w:val="20"/>
          <w:u w:val="single"/>
        </w:rPr>
        <w:t xml:space="preserve">* </w:t>
      </w:r>
      <w:r w:rsidR="006660D8">
        <w:rPr>
          <w:rFonts w:cstheme="minorHAnsi"/>
          <w:i/>
          <w:iCs/>
          <w:sz w:val="20"/>
          <w:szCs w:val="20"/>
          <w:u w:val="single"/>
        </w:rPr>
        <w:t>P</w:t>
      </w:r>
      <w:r>
        <w:rPr>
          <w:rFonts w:cstheme="minorHAnsi"/>
          <w:i/>
          <w:iCs/>
          <w:sz w:val="20"/>
          <w:szCs w:val="20"/>
          <w:u w:val="single"/>
        </w:rPr>
        <w:t>er le specifiche si</w:t>
      </w:r>
      <w:r w:rsidR="00D57A49" w:rsidRPr="00BD5D76">
        <w:rPr>
          <w:rFonts w:cstheme="minorHAnsi"/>
          <w:i/>
          <w:iCs/>
          <w:sz w:val="20"/>
          <w:szCs w:val="20"/>
          <w:u w:val="single"/>
        </w:rPr>
        <w:t xml:space="preserve"> rimanda</w:t>
      </w:r>
      <w:r w:rsidRPr="00BD5D76">
        <w:rPr>
          <w:rFonts w:cstheme="minorHAnsi"/>
          <w:i/>
          <w:iCs/>
          <w:sz w:val="20"/>
          <w:szCs w:val="20"/>
          <w:u w:val="single"/>
        </w:rPr>
        <w:t xml:space="preserve"> all’ </w:t>
      </w:r>
      <w:r w:rsidRPr="00D62884">
        <w:rPr>
          <w:rFonts w:cstheme="minorHAnsi"/>
          <w:b/>
          <w:bCs/>
          <w:i/>
          <w:iCs/>
          <w:sz w:val="20"/>
          <w:szCs w:val="20"/>
          <w:u w:val="single"/>
        </w:rPr>
        <w:t>a</w:t>
      </w:r>
      <w:r w:rsidR="00D57A49" w:rsidRPr="00D62884">
        <w:rPr>
          <w:rFonts w:cstheme="minorHAnsi"/>
          <w:b/>
          <w:bCs/>
          <w:i/>
          <w:iCs/>
          <w:sz w:val="20"/>
          <w:szCs w:val="20"/>
          <w:u w:val="single"/>
        </w:rPr>
        <w:t xml:space="preserve">llegato </w:t>
      </w:r>
      <w:r w:rsidR="00C31B5D" w:rsidRPr="00D62884">
        <w:rPr>
          <w:rFonts w:cstheme="minorHAnsi"/>
          <w:b/>
          <w:bCs/>
          <w:i/>
          <w:iCs/>
          <w:sz w:val="20"/>
          <w:szCs w:val="20"/>
          <w:u w:val="single"/>
        </w:rPr>
        <w:t>1</w:t>
      </w:r>
      <w:r w:rsidR="00D57A49" w:rsidRPr="00BD5D76">
        <w:rPr>
          <w:rFonts w:cstheme="minorHAnsi"/>
          <w:i/>
          <w:iCs/>
          <w:sz w:val="20"/>
          <w:szCs w:val="20"/>
          <w:u w:val="single"/>
        </w:rPr>
        <w:t xml:space="preserve"> </w:t>
      </w:r>
      <w:r>
        <w:rPr>
          <w:rFonts w:cstheme="minorHAnsi"/>
          <w:i/>
          <w:iCs/>
          <w:sz w:val="20"/>
          <w:szCs w:val="20"/>
          <w:u w:val="single"/>
        </w:rPr>
        <w:t>“</w:t>
      </w:r>
      <w:r w:rsidR="00D57A49" w:rsidRPr="00BD5D76">
        <w:rPr>
          <w:rFonts w:cstheme="minorHAnsi"/>
          <w:i/>
          <w:iCs/>
          <w:sz w:val="20"/>
          <w:szCs w:val="20"/>
          <w:u w:val="single"/>
        </w:rPr>
        <w:t>R</w:t>
      </w:r>
      <w:r w:rsidR="00D9780F" w:rsidRPr="00BD5D76">
        <w:rPr>
          <w:rFonts w:cstheme="minorHAnsi"/>
          <w:i/>
          <w:iCs/>
          <w:sz w:val="20"/>
          <w:szCs w:val="20"/>
          <w:u w:val="single"/>
        </w:rPr>
        <w:t>ichiami</w:t>
      </w:r>
      <w:r w:rsidR="00D57A49" w:rsidRPr="00BD5D76">
        <w:rPr>
          <w:rFonts w:cstheme="minorHAnsi"/>
          <w:i/>
          <w:iCs/>
          <w:sz w:val="20"/>
          <w:szCs w:val="20"/>
          <w:u w:val="single"/>
        </w:rPr>
        <w:t xml:space="preserve"> normativi</w:t>
      </w:r>
      <w:r w:rsidR="007D2F78" w:rsidRPr="00BD5D76">
        <w:rPr>
          <w:rFonts w:cstheme="minorHAnsi"/>
          <w:i/>
          <w:iCs/>
          <w:sz w:val="20"/>
          <w:szCs w:val="20"/>
          <w:u w:val="single"/>
        </w:rPr>
        <w:t xml:space="preserve"> </w:t>
      </w:r>
      <w:bookmarkStart w:id="4" w:name="_Hlk72740026"/>
      <w:r w:rsidR="007D2F78" w:rsidRPr="00BD5D76">
        <w:rPr>
          <w:rFonts w:cstheme="minorHAnsi"/>
          <w:i/>
          <w:iCs/>
          <w:sz w:val="20"/>
          <w:szCs w:val="20"/>
          <w:u w:val="single"/>
        </w:rPr>
        <w:t xml:space="preserve">e </w:t>
      </w:r>
      <w:r w:rsidR="009248C7">
        <w:rPr>
          <w:rFonts w:cstheme="minorHAnsi"/>
          <w:i/>
          <w:iCs/>
          <w:sz w:val="20"/>
          <w:szCs w:val="20"/>
          <w:u w:val="single"/>
        </w:rPr>
        <w:t>D</w:t>
      </w:r>
      <w:r w:rsidR="007D2F78" w:rsidRPr="00BD5D76">
        <w:rPr>
          <w:rFonts w:cstheme="minorHAnsi"/>
          <w:i/>
          <w:iCs/>
          <w:sz w:val="20"/>
          <w:szCs w:val="20"/>
          <w:u w:val="single"/>
        </w:rPr>
        <w:t>ichiarazione</w:t>
      </w:r>
      <w:r w:rsidR="009248C7">
        <w:rPr>
          <w:rFonts w:cstheme="minorHAnsi"/>
          <w:i/>
          <w:iCs/>
          <w:sz w:val="20"/>
          <w:szCs w:val="20"/>
          <w:u w:val="single"/>
        </w:rPr>
        <w:t xml:space="preserve"> azienda per</w:t>
      </w:r>
      <w:r w:rsidR="007D2F78" w:rsidRPr="00BD5D76">
        <w:rPr>
          <w:rFonts w:cstheme="minorHAnsi"/>
          <w:i/>
          <w:iCs/>
          <w:sz w:val="20"/>
          <w:szCs w:val="20"/>
          <w:u w:val="single"/>
        </w:rPr>
        <w:t xml:space="preserve"> perizia asseverata</w:t>
      </w:r>
      <w:bookmarkEnd w:id="4"/>
      <w:r>
        <w:rPr>
          <w:rFonts w:cstheme="minorHAnsi"/>
          <w:i/>
          <w:iCs/>
          <w:sz w:val="20"/>
          <w:szCs w:val="20"/>
          <w:u w:val="single"/>
        </w:rPr>
        <w:t>” – documento parte integrante della proposta contratto di progetto Ser 4.0.</w:t>
      </w:r>
    </w:p>
    <w:p w14:paraId="2815725C" w14:textId="77777777" w:rsidR="00D57A49" w:rsidRPr="00354A75" w:rsidRDefault="00D57A49" w:rsidP="00D57A49">
      <w:pPr>
        <w:pStyle w:val="Paragrafoelenco"/>
        <w:jc w:val="both"/>
        <w:rPr>
          <w:rFonts w:cstheme="minorHAnsi"/>
          <w:i/>
          <w:iCs/>
          <w:sz w:val="20"/>
          <w:szCs w:val="20"/>
        </w:rPr>
      </w:pPr>
    </w:p>
    <w:bookmarkEnd w:id="3"/>
    <w:p w14:paraId="5193C061" w14:textId="77777777" w:rsidR="00D13F39" w:rsidRPr="00354A75" w:rsidRDefault="00D13F39" w:rsidP="00CF000C">
      <w:pPr>
        <w:jc w:val="both"/>
        <w:rPr>
          <w:rFonts w:cstheme="minorHAnsi"/>
          <w:b/>
          <w:bCs/>
          <w:sz w:val="20"/>
          <w:szCs w:val="20"/>
        </w:rPr>
      </w:pPr>
    </w:p>
    <w:p w14:paraId="57B704B8" w14:textId="37D3C0AF" w:rsidR="00D13F39" w:rsidRPr="00354A75" w:rsidRDefault="00D13F39" w:rsidP="00CF000C">
      <w:pPr>
        <w:jc w:val="both"/>
        <w:rPr>
          <w:rFonts w:cstheme="minorHAnsi"/>
          <w:b/>
          <w:bCs/>
          <w:sz w:val="20"/>
          <w:szCs w:val="20"/>
        </w:rPr>
        <w:sectPr w:rsidR="00D13F39" w:rsidRPr="00354A7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F62EA41" w14:textId="6708E6EE" w:rsidR="005B27B8" w:rsidRPr="00354A75" w:rsidRDefault="005B27B8" w:rsidP="005B27B8">
      <w:pPr>
        <w:widowControl w:val="0"/>
        <w:spacing w:after="0" w:line="360" w:lineRule="auto"/>
        <w:jc w:val="both"/>
        <w:rPr>
          <w:rFonts w:eastAsia="Open Sans;sans-serif" w:cs="Times New Roman"/>
          <w:b/>
          <w:bCs/>
          <w:sz w:val="24"/>
          <w:szCs w:val="24"/>
          <w:u w:val="single"/>
          <w:lang w:eastAsia="it-IT"/>
        </w:rPr>
      </w:pPr>
      <w:bookmarkStart w:id="5" w:name="_Hlk72741261"/>
      <w:r w:rsidRPr="00354A75">
        <w:rPr>
          <w:rFonts w:eastAsia="Open Sans;sans-serif" w:cs="Times New Roman"/>
          <w:b/>
          <w:bCs/>
          <w:sz w:val="24"/>
          <w:szCs w:val="24"/>
          <w:u w:val="single"/>
          <w:lang w:eastAsia="it-IT"/>
        </w:rPr>
        <w:lastRenderedPageBreak/>
        <w:t>PIANO DI SPESA</w:t>
      </w:r>
    </w:p>
    <w:p w14:paraId="0CBD80DC" w14:textId="191A669D" w:rsidR="00DA0ECA" w:rsidRPr="00354A75" w:rsidRDefault="00DA0ECA" w:rsidP="00DA0ECA">
      <w:pPr>
        <w:widowControl w:val="0"/>
        <w:spacing w:after="120" w:line="276" w:lineRule="auto"/>
        <w:jc w:val="both"/>
        <w:rPr>
          <w:rFonts w:eastAsia="Open Sans;sans-serif" w:cstheme="minorHAnsi"/>
          <w:b/>
          <w:bCs/>
          <w:sz w:val="20"/>
          <w:szCs w:val="20"/>
          <w:u w:val="single"/>
          <w:lang w:eastAsia="it-IT"/>
        </w:rPr>
      </w:pPr>
      <w:r w:rsidRPr="00354A75">
        <w:rPr>
          <w:rFonts w:eastAsia="Open Sans;sans-serif" w:cstheme="minorHAnsi"/>
          <w:b/>
          <w:bCs/>
          <w:sz w:val="20"/>
          <w:szCs w:val="20"/>
          <w:u w:val="single"/>
          <w:lang w:eastAsia="it-IT"/>
        </w:rPr>
        <w:t>Il sistema SER 4.0 ipertecnologico si basa sull’integrazione di diversi “componenti”</w:t>
      </w:r>
      <w:r w:rsidR="00C31B5D">
        <w:rPr>
          <w:rFonts w:eastAsia="Open Sans;sans-serif" w:cstheme="minorHAnsi"/>
          <w:b/>
          <w:bCs/>
          <w:sz w:val="20"/>
          <w:szCs w:val="20"/>
          <w:u w:val="single"/>
          <w:lang w:eastAsia="it-IT"/>
        </w:rPr>
        <w:t xml:space="preserve"> </w:t>
      </w:r>
      <w:r w:rsidR="006660D8">
        <w:rPr>
          <w:rFonts w:eastAsia="Open Sans;sans-serif" w:cstheme="minorHAnsi"/>
          <w:b/>
          <w:bCs/>
          <w:sz w:val="20"/>
          <w:szCs w:val="20"/>
          <w:u w:val="single"/>
          <w:lang w:eastAsia="it-IT"/>
        </w:rPr>
        <w:t>**</w:t>
      </w:r>
      <w:r w:rsidRPr="00354A75">
        <w:rPr>
          <w:rFonts w:eastAsia="Open Sans;sans-serif" w:cstheme="minorHAnsi"/>
          <w:b/>
          <w:bCs/>
          <w:sz w:val="20"/>
          <w:szCs w:val="20"/>
          <w:u w:val="single"/>
          <w:lang w:eastAsia="it-IT"/>
        </w:rPr>
        <w:t xml:space="preserve"> interfacciati tra loro e interconnessi con il sistema aziend</w:t>
      </w:r>
      <w:r w:rsidR="006660D8">
        <w:rPr>
          <w:rFonts w:eastAsia="Open Sans;sans-serif" w:cstheme="minorHAnsi"/>
          <w:b/>
          <w:bCs/>
          <w:sz w:val="20"/>
          <w:szCs w:val="20"/>
          <w:u w:val="single"/>
          <w:lang w:eastAsia="it-IT"/>
        </w:rPr>
        <w:t>a</w:t>
      </w:r>
      <w:r w:rsidRPr="00354A75">
        <w:rPr>
          <w:rFonts w:eastAsia="Open Sans;sans-serif" w:cstheme="minorHAnsi"/>
          <w:b/>
          <w:bCs/>
          <w:sz w:val="20"/>
          <w:szCs w:val="20"/>
          <w:u w:val="single"/>
          <w:lang w:eastAsia="it-IT"/>
        </w:rPr>
        <w:t>:</w:t>
      </w:r>
    </w:p>
    <w:p w14:paraId="5D053D14" w14:textId="77777777" w:rsidR="00DA0ECA" w:rsidRPr="00354A75" w:rsidRDefault="00DA0ECA" w:rsidP="00DA0ECA">
      <w:pPr>
        <w:pStyle w:val="Paragrafoelenco"/>
        <w:widowControl w:val="0"/>
        <w:numPr>
          <w:ilvl w:val="0"/>
          <w:numId w:val="16"/>
        </w:numPr>
        <w:spacing w:after="0" w:line="276" w:lineRule="auto"/>
        <w:jc w:val="both"/>
        <w:rPr>
          <w:rFonts w:eastAsiaTheme="minorEastAsia" w:cstheme="minorHAnsi"/>
          <w:sz w:val="20"/>
          <w:szCs w:val="20"/>
          <w:lang w:eastAsia="zh-CN"/>
        </w:rPr>
      </w:pPr>
      <w:r w:rsidRPr="00354A75">
        <w:rPr>
          <w:rFonts w:eastAsia="Open Sans;sans-serif" w:cstheme="minorHAnsi"/>
          <w:sz w:val="20"/>
          <w:szCs w:val="20"/>
          <w:lang w:eastAsia="it-IT"/>
        </w:rPr>
        <w:t>Piattaforma iperconvergente Syneto,</w:t>
      </w:r>
    </w:p>
    <w:p w14:paraId="2D051B35" w14:textId="77777777" w:rsidR="00DA0ECA" w:rsidRPr="00354A75" w:rsidRDefault="00DA0ECA" w:rsidP="00DA0ECA">
      <w:pPr>
        <w:pStyle w:val="Paragrafoelenco"/>
        <w:widowControl w:val="0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  <w:sz w:val="20"/>
          <w:szCs w:val="20"/>
        </w:rPr>
      </w:pPr>
      <w:r w:rsidRPr="00354A75">
        <w:rPr>
          <w:rFonts w:eastAsia="Open Sans;sans-serif" w:cstheme="minorHAnsi"/>
          <w:sz w:val="20"/>
          <w:szCs w:val="20"/>
          <w:lang w:eastAsia="it-IT"/>
        </w:rPr>
        <w:t>UPS con relativa applicazione PowerShield,</w:t>
      </w:r>
    </w:p>
    <w:p w14:paraId="37F18C28" w14:textId="77777777" w:rsidR="00DA0ECA" w:rsidRPr="00354A75" w:rsidRDefault="00DA0ECA" w:rsidP="00DA0ECA">
      <w:pPr>
        <w:pStyle w:val="Paragrafoelenco"/>
        <w:widowControl w:val="0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  <w:sz w:val="20"/>
          <w:szCs w:val="20"/>
        </w:rPr>
      </w:pPr>
      <w:r w:rsidRPr="00354A75">
        <w:rPr>
          <w:rFonts w:eastAsia="Open Sans;sans-serif" w:cstheme="minorHAnsi"/>
          <w:sz w:val="20"/>
          <w:szCs w:val="20"/>
          <w:lang w:eastAsia="it-IT"/>
        </w:rPr>
        <w:t xml:space="preserve">Scheda di rete per UPS, </w:t>
      </w:r>
    </w:p>
    <w:p w14:paraId="489AB472" w14:textId="77777777" w:rsidR="00DA0ECA" w:rsidRPr="00354A75" w:rsidRDefault="00DA0ECA" w:rsidP="00DA0ECA">
      <w:pPr>
        <w:pStyle w:val="Paragrafoelenco"/>
        <w:widowControl w:val="0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  <w:b/>
          <w:bCs/>
          <w:sz w:val="20"/>
          <w:szCs w:val="20"/>
        </w:rPr>
      </w:pPr>
      <w:r w:rsidRPr="00354A75">
        <w:rPr>
          <w:rFonts w:eastAsia="Open Sans;sans-serif" w:cstheme="minorHAnsi"/>
          <w:sz w:val="20"/>
          <w:szCs w:val="20"/>
          <w:lang w:eastAsia="it-IT"/>
        </w:rPr>
        <w:t xml:space="preserve">Virtual Machine SIMGO e relativa </w:t>
      </w:r>
      <w:r w:rsidRPr="00354A75">
        <w:rPr>
          <w:rFonts w:eastAsia="Open Sans;sans-serif" w:cstheme="minorHAnsi"/>
          <w:b/>
          <w:bCs/>
          <w:sz w:val="20"/>
          <w:szCs w:val="20"/>
          <w:lang w:eastAsia="it-IT"/>
        </w:rPr>
        <w:t>applicazione SER 4.0-Dashboard.</w:t>
      </w:r>
    </w:p>
    <w:p w14:paraId="79D21D5D" w14:textId="77777777" w:rsidR="00DA0ECA" w:rsidRPr="00354A75" w:rsidRDefault="00DA0ECA" w:rsidP="00D44749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720114A1" w14:textId="4AD7AD82" w:rsidR="006660D8" w:rsidRPr="00BD5D76" w:rsidRDefault="006660D8" w:rsidP="006660D8">
      <w:pPr>
        <w:jc w:val="both"/>
        <w:rPr>
          <w:rFonts w:cstheme="minorHAnsi"/>
          <w:i/>
          <w:iCs/>
          <w:sz w:val="20"/>
          <w:szCs w:val="20"/>
          <w:u w:val="single"/>
        </w:rPr>
      </w:pPr>
      <w:r w:rsidRPr="00BD5D76">
        <w:rPr>
          <w:rFonts w:cstheme="minorHAnsi"/>
          <w:i/>
          <w:iCs/>
          <w:sz w:val="20"/>
          <w:szCs w:val="20"/>
          <w:u w:val="single"/>
        </w:rPr>
        <w:t>*</w:t>
      </w:r>
      <w:r>
        <w:rPr>
          <w:rFonts w:cstheme="minorHAnsi"/>
          <w:i/>
          <w:iCs/>
          <w:sz w:val="20"/>
          <w:szCs w:val="20"/>
          <w:u w:val="single"/>
        </w:rPr>
        <w:t>*</w:t>
      </w:r>
      <w:r w:rsidRPr="00BD5D76">
        <w:rPr>
          <w:rFonts w:cstheme="minorHAnsi"/>
          <w:i/>
          <w:iCs/>
          <w:sz w:val="20"/>
          <w:szCs w:val="20"/>
          <w:u w:val="single"/>
        </w:rPr>
        <w:t xml:space="preserve"> </w:t>
      </w:r>
      <w:r>
        <w:rPr>
          <w:rFonts w:cstheme="minorHAnsi"/>
          <w:i/>
          <w:iCs/>
          <w:sz w:val="20"/>
          <w:szCs w:val="20"/>
          <w:u w:val="single"/>
        </w:rPr>
        <w:t>Per le specifiche tecniche si</w:t>
      </w:r>
      <w:r w:rsidRPr="00BD5D76">
        <w:rPr>
          <w:rFonts w:cstheme="minorHAnsi"/>
          <w:i/>
          <w:iCs/>
          <w:sz w:val="20"/>
          <w:szCs w:val="20"/>
          <w:u w:val="single"/>
        </w:rPr>
        <w:t xml:space="preserve"> rimanda all’ </w:t>
      </w:r>
      <w:r w:rsidRPr="00D62884">
        <w:rPr>
          <w:rFonts w:cstheme="minorHAnsi"/>
          <w:b/>
          <w:bCs/>
          <w:i/>
          <w:iCs/>
          <w:sz w:val="20"/>
          <w:szCs w:val="20"/>
          <w:u w:val="single"/>
        </w:rPr>
        <w:t>allegato 2</w:t>
      </w:r>
      <w:r w:rsidRPr="00BD5D76">
        <w:rPr>
          <w:rFonts w:cstheme="minorHAnsi"/>
          <w:i/>
          <w:iCs/>
          <w:sz w:val="20"/>
          <w:szCs w:val="20"/>
          <w:u w:val="single"/>
        </w:rPr>
        <w:t xml:space="preserve"> </w:t>
      </w:r>
      <w:r>
        <w:rPr>
          <w:rFonts w:cstheme="minorHAnsi"/>
          <w:i/>
          <w:iCs/>
          <w:sz w:val="20"/>
          <w:szCs w:val="20"/>
          <w:u w:val="single"/>
        </w:rPr>
        <w:t>“</w:t>
      </w:r>
      <w:r w:rsidR="00631581">
        <w:rPr>
          <w:rFonts w:cstheme="minorHAnsi"/>
          <w:i/>
          <w:iCs/>
          <w:sz w:val="20"/>
          <w:szCs w:val="20"/>
          <w:u w:val="single"/>
        </w:rPr>
        <w:t>Dettagli caratteristiche del sistema</w:t>
      </w:r>
      <w:r>
        <w:rPr>
          <w:rFonts w:cstheme="minorHAnsi"/>
          <w:i/>
          <w:iCs/>
          <w:sz w:val="20"/>
          <w:szCs w:val="20"/>
          <w:u w:val="single"/>
        </w:rPr>
        <w:t>” – documento parte integrante della proposta contratto di progetto Ser 4.0.</w:t>
      </w:r>
    </w:p>
    <w:p w14:paraId="2AF3275D" w14:textId="77777777" w:rsidR="006660D8" w:rsidRDefault="006660D8" w:rsidP="00D44749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0"/>
          <w:szCs w:val="20"/>
          <w:highlight w:val="lightGray"/>
        </w:rPr>
      </w:pPr>
    </w:p>
    <w:p w14:paraId="117C491D" w14:textId="462595DD" w:rsidR="00D44749" w:rsidRPr="00354A75" w:rsidRDefault="001C1233" w:rsidP="00D44749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0"/>
          <w:szCs w:val="20"/>
        </w:rPr>
      </w:pPr>
      <w:r w:rsidRPr="00354A75">
        <w:rPr>
          <w:rFonts w:eastAsia="Times New Roman"/>
          <w:b/>
          <w:bCs/>
          <w:sz w:val="20"/>
          <w:szCs w:val="20"/>
          <w:highlight w:val="lightGray"/>
        </w:rPr>
        <w:t>TABELLA 1</w:t>
      </w:r>
      <w:r w:rsidRPr="00354A75">
        <w:rPr>
          <w:rFonts w:eastAsia="Times New Roman"/>
          <w:b/>
          <w:bCs/>
          <w:sz w:val="20"/>
          <w:szCs w:val="20"/>
        </w:rPr>
        <w:t xml:space="preserve"> 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5574"/>
        <w:gridCol w:w="419"/>
        <w:gridCol w:w="1378"/>
      </w:tblGrid>
      <w:tr w:rsidR="006340D3" w:rsidRPr="00354A75" w14:paraId="7F401D1B" w14:textId="77777777" w:rsidTr="001C1233">
        <w:trPr>
          <w:trHeight w:val="452"/>
        </w:trPr>
        <w:tc>
          <w:tcPr>
            <w:tcW w:w="9639" w:type="dxa"/>
            <w:gridSpan w:val="4"/>
            <w:shd w:val="clear" w:color="auto" w:fill="EDEDED" w:themeFill="accent3" w:themeFillTint="33"/>
            <w:vAlign w:val="center"/>
          </w:tcPr>
          <w:p w14:paraId="3A34FEDE" w14:textId="002A4A32" w:rsidR="006340D3" w:rsidRPr="006660D8" w:rsidRDefault="006340D3" w:rsidP="006340D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6660D8">
              <w:rPr>
                <w:rFonts w:eastAsia="Times New Roman"/>
                <w:b/>
                <w:bCs/>
                <w:sz w:val="20"/>
                <w:szCs w:val="20"/>
              </w:rPr>
              <w:t xml:space="preserve">SISTEMA SER 4.0 </w:t>
            </w:r>
          </w:p>
          <w:p w14:paraId="69BFD44A" w14:textId="6DC17074" w:rsidR="006660D8" w:rsidRPr="00354A75" w:rsidRDefault="006660D8" w:rsidP="006660D8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354A75">
              <w:rPr>
                <w:rFonts w:eastAsia="Times New Roman"/>
                <w:i/>
                <w:iCs/>
                <w:sz w:val="20"/>
                <w:szCs w:val="20"/>
              </w:rPr>
              <w:t>Ben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e/Sistema</w:t>
            </w:r>
            <w:r w:rsidRPr="00354A75">
              <w:rPr>
                <w:rFonts w:eastAsia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componenti materiali </w:t>
            </w:r>
            <w:r w:rsidRPr="00354A75">
              <w:rPr>
                <w:rFonts w:eastAsia="Times New Roman"/>
                <w:i/>
                <w:iCs/>
                <w:sz w:val="20"/>
                <w:szCs w:val="20"/>
              </w:rPr>
              <w:t>e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</w:t>
            </w:r>
            <w:r w:rsidRPr="00354A75">
              <w:rPr>
                <w:rFonts w:eastAsia="Times New Roman"/>
                <w:i/>
                <w:iCs/>
                <w:sz w:val="20"/>
                <w:szCs w:val="20"/>
              </w:rPr>
              <w:t xml:space="preserve"> immateriali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embedded</w:t>
            </w:r>
            <w:r w:rsidRPr="00354A75">
              <w:rPr>
                <w:rFonts w:eastAsia="Times New Roman"/>
                <w:i/>
                <w:iCs/>
                <w:sz w:val="20"/>
                <w:szCs w:val="20"/>
              </w:rPr>
              <w:t xml:space="preserve">) che compongono in modo integrato e interconnesso il SISTEMA SER 4.0 </w:t>
            </w:r>
            <w:r w:rsidRPr="006660D8">
              <w:rPr>
                <w:rFonts w:eastAsia="Times New Roman"/>
                <w:i/>
                <w:iCs/>
                <w:sz w:val="20"/>
                <w:szCs w:val="20"/>
              </w:rPr>
              <w:t>ammissibili</w:t>
            </w:r>
            <w:r w:rsidRPr="00354A7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4A75">
              <w:rPr>
                <w:rFonts w:eastAsia="Times New Roman"/>
                <w:i/>
                <w:iCs/>
                <w:sz w:val="20"/>
                <w:szCs w:val="20"/>
              </w:rPr>
              <w:t xml:space="preserve">ai sensi della Legge n. 178 del 30/12/2020 </w:t>
            </w:r>
          </w:p>
        </w:tc>
      </w:tr>
      <w:tr w:rsidR="006340D3" w:rsidRPr="00354A75" w14:paraId="2611310F" w14:textId="77777777" w:rsidTr="006660D8">
        <w:trPr>
          <w:trHeight w:val="659"/>
        </w:trPr>
        <w:tc>
          <w:tcPr>
            <w:tcW w:w="9639" w:type="dxa"/>
            <w:gridSpan w:val="4"/>
            <w:vAlign w:val="center"/>
          </w:tcPr>
          <w:p w14:paraId="0035BA47" w14:textId="77777777" w:rsidR="006660D8" w:rsidRDefault="006340D3" w:rsidP="006340D3">
            <w:pPr>
              <w:autoSpaceDE w:val="0"/>
              <w:autoSpaceDN w:val="0"/>
              <w:adjustRightInd w:val="0"/>
              <w:rPr>
                <w:rFonts w:eastAsia="Open Sans;sans-serif" w:cstheme="minorHAnsi"/>
                <w:b/>
                <w:bCs/>
                <w:sz w:val="18"/>
                <w:szCs w:val="18"/>
                <w:lang w:eastAsia="it-IT"/>
              </w:rPr>
            </w:pPr>
            <w:r w:rsidRPr="00354A75">
              <w:rPr>
                <w:rFonts w:eastAsia="Open Sans;sans-serif" w:cstheme="minorHAnsi"/>
                <w:b/>
                <w:bCs/>
                <w:sz w:val="18"/>
                <w:szCs w:val="18"/>
                <w:lang w:eastAsia="it-IT"/>
              </w:rPr>
              <w:t>Indicare indirizzo sede in cui viene installato</w:t>
            </w:r>
            <w:r w:rsidR="002679DE" w:rsidRPr="00354A75">
              <w:rPr>
                <w:rFonts w:eastAsia="Open Sans;sans-serif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C63EC5" w:rsidRPr="00354A75">
              <w:rPr>
                <w:rFonts w:eastAsia="Open Sans;sans-serif" w:cstheme="minorHAnsi"/>
                <w:b/>
                <w:bCs/>
                <w:sz w:val="18"/>
                <w:szCs w:val="18"/>
                <w:lang w:eastAsia="it-IT"/>
              </w:rPr>
              <w:t>il</w:t>
            </w:r>
            <w:r w:rsidR="002679DE" w:rsidRPr="00354A75">
              <w:rPr>
                <w:rFonts w:eastAsia="Open Sans;sans-serif" w:cstheme="minorHAnsi"/>
                <w:b/>
                <w:bCs/>
                <w:sz w:val="18"/>
                <w:szCs w:val="18"/>
                <w:lang w:eastAsia="it-IT"/>
              </w:rPr>
              <w:t xml:space="preserve"> sistema </w:t>
            </w:r>
            <w:r w:rsidR="00C63EC5" w:rsidRPr="00354A75">
              <w:rPr>
                <w:rFonts w:eastAsia="Open Sans;sans-serif" w:cstheme="minorHAnsi"/>
                <w:b/>
                <w:bCs/>
                <w:sz w:val="18"/>
                <w:szCs w:val="18"/>
                <w:lang w:eastAsia="it-IT"/>
              </w:rPr>
              <w:t>SER</w:t>
            </w:r>
            <w:r w:rsidR="002679DE" w:rsidRPr="00354A75">
              <w:rPr>
                <w:rFonts w:eastAsia="Open Sans;sans-serif" w:cstheme="minorHAnsi"/>
                <w:b/>
                <w:bCs/>
                <w:sz w:val="18"/>
                <w:szCs w:val="18"/>
                <w:lang w:eastAsia="it-IT"/>
              </w:rPr>
              <w:t xml:space="preserve"> 4.0</w:t>
            </w:r>
            <w:r w:rsidRPr="00354A75">
              <w:rPr>
                <w:rFonts w:eastAsia="Open Sans;sans-serif" w:cstheme="minorHAnsi"/>
                <w:b/>
                <w:bCs/>
                <w:sz w:val="18"/>
                <w:szCs w:val="18"/>
                <w:lang w:eastAsia="it-IT"/>
              </w:rPr>
              <w:t xml:space="preserve">: </w:t>
            </w:r>
          </w:p>
          <w:p w14:paraId="249C951D" w14:textId="3103F75F" w:rsidR="006340D3" w:rsidRPr="00354A75" w:rsidRDefault="006340D3" w:rsidP="006340D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354A75">
              <w:rPr>
                <w:rFonts w:eastAsia="Open Sans;sans-serif" w:cstheme="minorHAnsi"/>
                <w:b/>
                <w:bCs/>
                <w:sz w:val="18"/>
                <w:szCs w:val="18"/>
                <w:highlight w:val="yellow"/>
                <w:lang w:eastAsia="it-IT"/>
              </w:rPr>
              <w:t>xxxxxxxxxxxxx</w:t>
            </w:r>
          </w:p>
        </w:tc>
      </w:tr>
      <w:tr w:rsidR="006660D8" w:rsidRPr="00354A75" w14:paraId="5D85A9EF" w14:textId="77777777" w:rsidTr="00870403">
        <w:trPr>
          <w:trHeight w:val="283"/>
        </w:trPr>
        <w:tc>
          <w:tcPr>
            <w:tcW w:w="2268" w:type="dxa"/>
            <w:vAlign w:val="center"/>
          </w:tcPr>
          <w:p w14:paraId="502ED706" w14:textId="77777777" w:rsidR="006660D8" w:rsidRPr="006660D8" w:rsidRDefault="006660D8" w:rsidP="00AB5AE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u w:val="single"/>
                <w:lang w:eastAsia="it-IT"/>
              </w:rPr>
            </w:pPr>
            <w:r w:rsidRPr="006660D8">
              <w:rPr>
                <w:b/>
                <w:bCs/>
                <w:sz w:val="18"/>
                <w:szCs w:val="18"/>
                <w:u w:val="single"/>
                <w:lang w:eastAsia="it-IT"/>
              </w:rPr>
              <w:t>Codice Univoco Sistema</w:t>
            </w:r>
          </w:p>
          <w:p w14:paraId="20812E1E" w14:textId="71C80E76" w:rsidR="006660D8" w:rsidRPr="006660D8" w:rsidRDefault="006660D8" w:rsidP="00AB5AE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eastAsia="it-IT"/>
              </w:rPr>
            </w:pPr>
            <w:r w:rsidRPr="006660D8">
              <w:rPr>
                <w:i/>
                <w:iCs/>
                <w:sz w:val="18"/>
                <w:szCs w:val="18"/>
                <w:lang w:eastAsia="it-IT"/>
              </w:rPr>
              <w:t>(indicato dal reseller)</w:t>
            </w:r>
          </w:p>
        </w:tc>
        <w:tc>
          <w:tcPr>
            <w:tcW w:w="5574" w:type="dxa"/>
            <w:vAlign w:val="center"/>
          </w:tcPr>
          <w:p w14:paraId="017E2D40" w14:textId="77777777" w:rsidR="006660D8" w:rsidRDefault="006660D8" w:rsidP="006660D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it-IT"/>
              </w:rPr>
            </w:pPr>
            <w:r w:rsidRPr="006660D8">
              <w:rPr>
                <w:b/>
                <w:bCs/>
                <w:sz w:val="18"/>
                <w:szCs w:val="18"/>
                <w:lang w:eastAsia="it-IT"/>
              </w:rPr>
              <w:t>Elenco comp</w:t>
            </w:r>
            <w:r>
              <w:rPr>
                <w:b/>
                <w:bCs/>
                <w:sz w:val="18"/>
                <w:szCs w:val="18"/>
                <w:lang w:eastAsia="it-IT"/>
              </w:rPr>
              <w:t>o</w:t>
            </w:r>
            <w:r w:rsidRPr="006660D8">
              <w:rPr>
                <w:b/>
                <w:bCs/>
                <w:sz w:val="18"/>
                <w:szCs w:val="18"/>
                <w:lang w:eastAsia="it-IT"/>
              </w:rPr>
              <w:t>nenti</w:t>
            </w:r>
          </w:p>
          <w:p w14:paraId="16D2EA07" w14:textId="76B19C9F" w:rsidR="006660D8" w:rsidRPr="006660D8" w:rsidRDefault="006660D8" w:rsidP="006660D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(</w:t>
            </w:r>
            <w:r w:rsidRPr="006660D8">
              <w:rPr>
                <w:i/>
                <w:iCs/>
                <w:sz w:val="18"/>
                <w:szCs w:val="18"/>
                <w:lang w:eastAsia="it-IT"/>
              </w:rPr>
              <w:t>interfacciati ed interconnessi</w:t>
            </w:r>
            <w:r>
              <w:rPr>
                <w:i/>
                <w:i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19" w:type="dxa"/>
            <w:vAlign w:val="center"/>
          </w:tcPr>
          <w:p w14:paraId="3468B9B4" w14:textId="04C84D3E" w:rsidR="006660D8" w:rsidRPr="006660D8" w:rsidRDefault="006660D8" w:rsidP="006660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378" w:type="dxa"/>
            <w:vAlign w:val="center"/>
          </w:tcPr>
          <w:p w14:paraId="30A8F9D8" w14:textId="45D8571D" w:rsidR="006660D8" w:rsidRPr="006660D8" w:rsidRDefault="006660D8" w:rsidP="006660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Costo unitario</w:t>
            </w:r>
          </w:p>
        </w:tc>
      </w:tr>
      <w:tr w:rsidR="00870403" w:rsidRPr="00354A75" w14:paraId="06CD05BF" w14:textId="77777777" w:rsidTr="00870403">
        <w:trPr>
          <w:trHeight w:val="283"/>
        </w:trPr>
        <w:tc>
          <w:tcPr>
            <w:tcW w:w="2268" w:type="dxa"/>
            <w:vMerge w:val="restart"/>
            <w:vAlign w:val="center"/>
          </w:tcPr>
          <w:p w14:paraId="40D1B4B4" w14:textId="4931BD00" w:rsidR="00870403" w:rsidRPr="00354A75" w:rsidRDefault="00870403" w:rsidP="00AB5AE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</w:rPr>
            </w:pPr>
            <w:r w:rsidRPr="00354A75">
              <w:rPr>
                <w:b/>
                <w:bCs/>
                <w:sz w:val="18"/>
                <w:szCs w:val="18"/>
                <w:lang w:eastAsia="it-IT"/>
              </w:rPr>
              <w:t xml:space="preserve">Cod. </w:t>
            </w:r>
            <w:r w:rsidR="006660D8">
              <w:rPr>
                <w:b/>
                <w:bCs/>
                <w:sz w:val="18"/>
                <w:szCs w:val="18"/>
                <w:highlight w:val="yellow"/>
                <w:lang w:eastAsia="it-IT"/>
              </w:rPr>
              <w:t>XXXXXXXXX</w:t>
            </w:r>
            <w:r w:rsidR="00A632CB" w:rsidRPr="00A632CB">
              <w:rPr>
                <w:b/>
                <w:bCs/>
                <w:sz w:val="18"/>
                <w:szCs w:val="18"/>
                <w:highlight w:val="yellow"/>
                <w:lang w:eastAsia="it-IT"/>
              </w:rPr>
              <w:t xml:space="preserve"> </w:t>
            </w:r>
            <w:r w:rsidRPr="00354A75">
              <w:rPr>
                <w:noProof/>
                <w:sz w:val="20"/>
                <w:szCs w:val="20"/>
              </w:rPr>
              <w:drawing>
                <wp:inline distT="0" distB="0" distL="0" distR="0" wp14:anchorId="308C7AC9" wp14:editId="25CB291C">
                  <wp:extent cx="1207135" cy="190500"/>
                  <wp:effectExtent l="0" t="0" r="1206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  <w:vAlign w:val="center"/>
          </w:tcPr>
          <w:p w14:paraId="480E3C66" w14:textId="550967D1" w:rsidR="00870403" w:rsidRPr="006660D8" w:rsidRDefault="00870403" w:rsidP="00E7643A">
            <w:pPr>
              <w:rPr>
                <w:rFonts w:eastAsia="Times New Roman"/>
                <w:i/>
                <w:iCs/>
                <w:color w:val="000000"/>
                <w:sz w:val="12"/>
                <w:szCs w:val="12"/>
                <w:highlight w:val="yellow"/>
                <w:lang w:val="en-GB"/>
              </w:rPr>
            </w:pPr>
            <w:r w:rsidRPr="006660D8">
              <w:rPr>
                <w:rFonts w:eastAsia="Open Sans;sans-serif" w:cstheme="minorHAnsi"/>
                <w:i/>
                <w:iCs/>
                <w:sz w:val="16"/>
                <w:szCs w:val="16"/>
                <w:lang w:eastAsia="it-IT"/>
              </w:rPr>
              <w:t>A. Piattaforma iperconvergente Syneto</w:t>
            </w:r>
          </w:p>
        </w:tc>
        <w:tc>
          <w:tcPr>
            <w:tcW w:w="419" w:type="dxa"/>
            <w:vMerge w:val="restart"/>
            <w:vAlign w:val="center"/>
          </w:tcPr>
          <w:p w14:paraId="652FFB2E" w14:textId="7EA91FD4" w:rsidR="00870403" w:rsidRPr="00354A75" w:rsidRDefault="00870403" w:rsidP="0087040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  <w:r w:rsidRPr="00354A75">
              <w:rPr>
                <w:b/>
                <w:b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378" w:type="dxa"/>
            <w:vMerge w:val="restart"/>
            <w:vAlign w:val="center"/>
          </w:tcPr>
          <w:p w14:paraId="7CC403A7" w14:textId="036FAFC0" w:rsidR="00870403" w:rsidRPr="00354A75" w:rsidRDefault="00870403" w:rsidP="0087040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  <w:t>…….</w:t>
            </w:r>
          </w:p>
        </w:tc>
      </w:tr>
      <w:tr w:rsidR="00870403" w:rsidRPr="00354A75" w14:paraId="1F606C3F" w14:textId="77777777" w:rsidTr="001C1233">
        <w:trPr>
          <w:trHeight w:val="284"/>
        </w:trPr>
        <w:tc>
          <w:tcPr>
            <w:tcW w:w="2268" w:type="dxa"/>
            <w:vMerge/>
            <w:vAlign w:val="center"/>
          </w:tcPr>
          <w:p w14:paraId="5692D20B" w14:textId="64E09EB1" w:rsidR="00870403" w:rsidRPr="00354A75" w:rsidRDefault="00870403" w:rsidP="00322857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74" w:type="dxa"/>
            <w:vAlign w:val="center"/>
          </w:tcPr>
          <w:p w14:paraId="5990E149" w14:textId="3027E559" w:rsidR="00870403" w:rsidRPr="006660D8" w:rsidRDefault="00870403" w:rsidP="001A326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6660D8">
              <w:rPr>
                <w:rFonts w:eastAsia="Open Sans;sans-serif" w:cstheme="minorHAnsi"/>
                <w:i/>
                <w:iCs/>
                <w:sz w:val="16"/>
                <w:szCs w:val="16"/>
                <w:lang w:eastAsia="it-IT"/>
              </w:rPr>
              <w:t xml:space="preserve">B. UPS con applicazione PowerShield </w:t>
            </w:r>
            <w:r w:rsidRPr="006660D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Riello SDU</w:t>
            </w:r>
          </w:p>
        </w:tc>
        <w:tc>
          <w:tcPr>
            <w:tcW w:w="419" w:type="dxa"/>
            <w:vMerge/>
            <w:vAlign w:val="center"/>
          </w:tcPr>
          <w:p w14:paraId="261F9FF0" w14:textId="7FE59EB2" w:rsidR="00870403" w:rsidRPr="00354A75" w:rsidRDefault="00870403" w:rsidP="007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78" w:type="dxa"/>
            <w:vMerge/>
            <w:vAlign w:val="center"/>
          </w:tcPr>
          <w:p w14:paraId="26477BAD" w14:textId="2D64AAB5" w:rsidR="00870403" w:rsidRPr="00354A75" w:rsidRDefault="00870403" w:rsidP="007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70403" w:rsidRPr="00354A75" w14:paraId="291D5EF4" w14:textId="77777777" w:rsidTr="001C1233">
        <w:trPr>
          <w:trHeight w:val="284"/>
        </w:trPr>
        <w:tc>
          <w:tcPr>
            <w:tcW w:w="2268" w:type="dxa"/>
            <w:vMerge/>
            <w:vAlign w:val="center"/>
          </w:tcPr>
          <w:p w14:paraId="4B613ACE" w14:textId="77777777" w:rsidR="00870403" w:rsidRPr="00354A75" w:rsidRDefault="00870403" w:rsidP="007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74" w:type="dxa"/>
            <w:vAlign w:val="center"/>
          </w:tcPr>
          <w:p w14:paraId="6C19D2D7" w14:textId="592F6C24" w:rsidR="00870403" w:rsidRPr="006660D8" w:rsidRDefault="00870403" w:rsidP="001A326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6660D8">
              <w:rPr>
                <w:rFonts w:eastAsia="Open Sans;sans-serif" w:cstheme="minorHAnsi"/>
                <w:i/>
                <w:iCs/>
                <w:sz w:val="16"/>
                <w:szCs w:val="16"/>
                <w:lang w:eastAsia="it-IT"/>
              </w:rPr>
              <w:t>C. Scheda di rete per UPS - l</w:t>
            </w:r>
            <w:r w:rsidRPr="006660D8">
              <w:rPr>
                <w:rFonts w:eastAsia="Times New Roman" w:cstheme="minorHAnsi"/>
                <w:i/>
                <w:iCs/>
                <w:sz w:val="16"/>
                <w:szCs w:val="16"/>
              </w:rPr>
              <w:t>’agente di rete NetMan 204</w:t>
            </w:r>
          </w:p>
        </w:tc>
        <w:tc>
          <w:tcPr>
            <w:tcW w:w="419" w:type="dxa"/>
            <w:vMerge/>
            <w:vAlign w:val="center"/>
          </w:tcPr>
          <w:p w14:paraId="35BA726D" w14:textId="77777777" w:rsidR="00870403" w:rsidRPr="00354A75" w:rsidRDefault="00870403" w:rsidP="00E030F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78" w:type="dxa"/>
            <w:vMerge/>
            <w:vAlign w:val="center"/>
          </w:tcPr>
          <w:p w14:paraId="4CC47DDD" w14:textId="77777777" w:rsidR="00870403" w:rsidRPr="00354A75" w:rsidRDefault="00870403" w:rsidP="00E030F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70403" w:rsidRPr="00354A75" w14:paraId="710CCB57" w14:textId="77777777" w:rsidTr="001C1233">
        <w:trPr>
          <w:trHeight w:val="284"/>
        </w:trPr>
        <w:tc>
          <w:tcPr>
            <w:tcW w:w="2268" w:type="dxa"/>
            <w:vMerge/>
            <w:vAlign w:val="center"/>
          </w:tcPr>
          <w:p w14:paraId="66D07E0C" w14:textId="77777777" w:rsidR="00870403" w:rsidRPr="00354A75" w:rsidRDefault="00870403" w:rsidP="007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74" w:type="dxa"/>
            <w:vAlign w:val="center"/>
          </w:tcPr>
          <w:p w14:paraId="6780702B" w14:textId="1DB41041" w:rsidR="00870403" w:rsidRPr="006660D8" w:rsidRDefault="00870403" w:rsidP="00DA0EC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6660D8">
              <w:rPr>
                <w:rFonts w:eastAsia="Open Sans;sans-serif" w:cstheme="minorHAnsi"/>
                <w:i/>
                <w:iCs/>
                <w:sz w:val="16"/>
                <w:szCs w:val="16"/>
                <w:lang w:eastAsia="it-IT"/>
              </w:rPr>
              <w:t>D. Virtual Machine SIMGO e relativa applicazione SER 4.0-Dashboard</w:t>
            </w:r>
          </w:p>
        </w:tc>
        <w:tc>
          <w:tcPr>
            <w:tcW w:w="419" w:type="dxa"/>
            <w:vMerge/>
            <w:vAlign w:val="center"/>
          </w:tcPr>
          <w:p w14:paraId="455C0B58" w14:textId="77777777" w:rsidR="00870403" w:rsidRPr="00354A75" w:rsidRDefault="00870403" w:rsidP="00E030F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78" w:type="dxa"/>
            <w:vMerge/>
            <w:vAlign w:val="center"/>
          </w:tcPr>
          <w:p w14:paraId="772C141E" w14:textId="77777777" w:rsidR="00870403" w:rsidRPr="00354A75" w:rsidRDefault="00870403" w:rsidP="00E030F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7643A" w:rsidRPr="00354A75" w14:paraId="6E4F8ACB" w14:textId="77777777" w:rsidTr="00703A5C">
        <w:trPr>
          <w:trHeight w:val="340"/>
        </w:trPr>
        <w:tc>
          <w:tcPr>
            <w:tcW w:w="7842" w:type="dxa"/>
            <w:gridSpan w:val="2"/>
            <w:shd w:val="clear" w:color="auto" w:fill="EDEDED" w:themeFill="accent3" w:themeFillTint="33"/>
            <w:vAlign w:val="center"/>
          </w:tcPr>
          <w:p w14:paraId="298B2F06" w14:textId="257EE7FF" w:rsidR="00E7643A" w:rsidRPr="00354A75" w:rsidRDefault="00E7643A" w:rsidP="00E7643A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54A75">
              <w:rPr>
                <w:rFonts w:eastAsia="Times New Roman" w:cstheme="minorHAnsi"/>
                <w:b/>
                <w:bCs/>
                <w:sz w:val="18"/>
                <w:szCs w:val="18"/>
              </w:rPr>
              <w:t>TOTALE COMPLESSIVO DEL</w:t>
            </w:r>
            <w:r w:rsidR="006660D8">
              <w:rPr>
                <w:rFonts w:eastAsia="Times New Roman" w:cstheme="minorHAnsi"/>
                <w:b/>
                <w:bCs/>
                <w:sz w:val="18"/>
                <w:szCs w:val="18"/>
              </w:rPr>
              <w:t>L’INVESTIMENTO</w:t>
            </w:r>
            <w:r w:rsidRPr="00354A75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SISTEMA SER 4.0</w:t>
            </w:r>
          </w:p>
          <w:p w14:paraId="09CA598D" w14:textId="13F69360" w:rsidR="00E7643A" w:rsidRDefault="00E7643A" w:rsidP="00E7643A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54A75">
              <w:rPr>
                <w:rFonts w:eastAsia="Times New Roman" w:cstheme="minorHAnsi"/>
                <w:b/>
                <w:bCs/>
                <w:sz w:val="18"/>
                <w:szCs w:val="18"/>
              </w:rPr>
              <w:t>Totale investimento ammissibile al credito d’imposta</w:t>
            </w:r>
            <w:r w:rsidR="00FE46A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del 50%</w:t>
            </w:r>
          </w:p>
          <w:p w14:paraId="1D50993B" w14:textId="1F67B6DC" w:rsidR="006660D8" w:rsidRPr="006660D8" w:rsidRDefault="006660D8" w:rsidP="00E7643A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6660D8">
              <w:rPr>
                <w:rFonts w:eastAsia="Times New Roman" w:cstheme="minorHAnsi"/>
                <w:i/>
                <w:iCs/>
                <w:sz w:val="18"/>
                <w:szCs w:val="18"/>
              </w:rPr>
              <w:t>(costo unitario moltiplicato per n. soluzioni)</w:t>
            </w:r>
          </w:p>
        </w:tc>
        <w:tc>
          <w:tcPr>
            <w:tcW w:w="1797" w:type="dxa"/>
            <w:gridSpan w:val="2"/>
            <w:shd w:val="clear" w:color="auto" w:fill="EDEDED" w:themeFill="accent3" w:themeFillTint="33"/>
            <w:vAlign w:val="center"/>
          </w:tcPr>
          <w:p w14:paraId="54201842" w14:textId="7BA18DFA" w:rsidR="00E7643A" w:rsidRPr="00354A75" w:rsidRDefault="00E7643A" w:rsidP="00B81922">
            <w:pPr>
              <w:autoSpaceDE w:val="0"/>
              <w:autoSpaceDN w:val="0"/>
              <w:adjustRightInd w:val="0"/>
              <w:jc w:val="center"/>
              <w:rPr>
                <w:rFonts w:eastAsia="Open Sans;sans-serif" w:cstheme="minorHAnsi"/>
                <w:b/>
                <w:bCs/>
                <w:sz w:val="16"/>
                <w:szCs w:val="16"/>
                <w:highlight w:val="yellow"/>
                <w:lang w:eastAsia="it-IT"/>
              </w:rPr>
            </w:pPr>
            <w:r w:rsidRPr="00354A75">
              <w:rPr>
                <w:rFonts w:eastAsia="Open Sans;sans-serif" w:cstheme="minorHAnsi"/>
                <w:b/>
                <w:bCs/>
                <w:sz w:val="16"/>
                <w:szCs w:val="16"/>
                <w:highlight w:val="yellow"/>
                <w:lang w:val="en-US" w:eastAsia="it-IT"/>
              </w:rPr>
              <w:t>…….</w:t>
            </w:r>
          </w:p>
        </w:tc>
      </w:tr>
      <w:bookmarkEnd w:id="5"/>
    </w:tbl>
    <w:p w14:paraId="1BB8A40F" w14:textId="00A4A28B" w:rsidR="0026333E" w:rsidRPr="00354A75" w:rsidRDefault="0026333E" w:rsidP="0083476C">
      <w:pPr>
        <w:jc w:val="both"/>
        <w:rPr>
          <w:rFonts w:eastAsia="Times New Roman"/>
          <w:sz w:val="20"/>
          <w:szCs w:val="20"/>
        </w:rPr>
      </w:pPr>
    </w:p>
    <w:p w14:paraId="1D08AD2B" w14:textId="5F5A9F53" w:rsidR="00D3715C" w:rsidRPr="00354A75" w:rsidRDefault="007B443E" w:rsidP="007B443E">
      <w:pPr>
        <w:jc w:val="both"/>
        <w:rPr>
          <w:rFonts w:eastAsia="Times New Roman"/>
          <w:b/>
          <w:bCs/>
          <w:sz w:val="20"/>
          <w:szCs w:val="20"/>
          <w:u w:val="single"/>
        </w:rPr>
      </w:pPr>
      <w:r w:rsidRPr="00354A75">
        <w:rPr>
          <w:rFonts w:eastAsia="Times New Roman"/>
          <w:b/>
          <w:bCs/>
          <w:sz w:val="20"/>
          <w:szCs w:val="20"/>
          <w:u w:val="single"/>
        </w:rPr>
        <w:t xml:space="preserve">Si precisa che </w:t>
      </w:r>
      <w:r w:rsidR="00F50825" w:rsidRPr="00354A75">
        <w:rPr>
          <w:rFonts w:eastAsia="Times New Roman"/>
          <w:b/>
          <w:bCs/>
          <w:sz w:val="20"/>
          <w:szCs w:val="20"/>
          <w:u w:val="single"/>
        </w:rPr>
        <w:t xml:space="preserve">i documenti inerenti </w:t>
      </w:r>
      <w:r w:rsidR="00B7497E">
        <w:rPr>
          <w:rFonts w:eastAsia="Times New Roman"/>
          <w:b/>
          <w:bCs/>
          <w:sz w:val="20"/>
          <w:szCs w:val="20"/>
          <w:u w:val="single"/>
        </w:rPr>
        <w:t>a</w:t>
      </w:r>
      <w:r w:rsidR="00F50825" w:rsidRPr="00354A75">
        <w:rPr>
          <w:rFonts w:eastAsia="Times New Roman"/>
          <w:b/>
          <w:bCs/>
          <w:sz w:val="20"/>
          <w:szCs w:val="20"/>
          <w:u w:val="single"/>
        </w:rPr>
        <w:t>l sistema “</w:t>
      </w:r>
      <w:r w:rsidRPr="00354A75">
        <w:rPr>
          <w:rFonts w:eastAsia="Times New Roman"/>
          <w:b/>
          <w:bCs/>
          <w:sz w:val="20"/>
          <w:szCs w:val="20"/>
          <w:u w:val="single"/>
        </w:rPr>
        <w:t>SER</w:t>
      </w:r>
      <w:r w:rsidR="00F50825" w:rsidRPr="00354A75">
        <w:rPr>
          <w:rFonts w:eastAsia="Times New Roman"/>
          <w:b/>
          <w:bCs/>
          <w:sz w:val="20"/>
          <w:szCs w:val="20"/>
          <w:u w:val="single"/>
        </w:rPr>
        <w:t xml:space="preserve"> 4.0” </w:t>
      </w:r>
      <w:r w:rsidR="00576342" w:rsidRPr="00354A75">
        <w:rPr>
          <w:rFonts w:eastAsia="Times New Roman"/>
          <w:b/>
          <w:bCs/>
          <w:sz w:val="20"/>
          <w:szCs w:val="20"/>
          <w:u w:val="single"/>
        </w:rPr>
        <w:t xml:space="preserve">per adempiere agli aspetti amministrativi </w:t>
      </w:r>
      <w:r w:rsidRPr="00354A75">
        <w:rPr>
          <w:rFonts w:eastAsia="Times New Roman"/>
          <w:b/>
          <w:bCs/>
          <w:sz w:val="20"/>
          <w:szCs w:val="20"/>
          <w:u w:val="single"/>
        </w:rPr>
        <w:t>indicati dalla normativa</w:t>
      </w:r>
      <w:r w:rsidR="00FE1ABF" w:rsidRPr="00354A75">
        <w:rPr>
          <w:rFonts w:eastAsia="Times New Roman"/>
          <w:b/>
          <w:bCs/>
          <w:sz w:val="20"/>
          <w:szCs w:val="20"/>
          <w:u w:val="single"/>
        </w:rPr>
        <w:t xml:space="preserve"> 4.0</w:t>
      </w:r>
      <w:r w:rsidR="00576342" w:rsidRPr="00354A75">
        <w:rPr>
          <w:rFonts w:eastAsia="Times New Roman"/>
          <w:b/>
          <w:bCs/>
          <w:sz w:val="20"/>
          <w:szCs w:val="20"/>
          <w:u w:val="single"/>
        </w:rPr>
        <w:t xml:space="preserve"> dovranno riportare la seguente dicitura</w:t>
      </w:r>
    </w:p>
    <w:p w14:paraId="1CD2CFE3" w14:textId="682D32DC" w:rsidR="007B443E" w:rsidRPr="00354A75" w:rsidRDefault="006660D8" w:rsidP="00A31AB2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u w:val="single"/>
        </w:rPr>
      </w:pPr>
      <w:r>
        <w:rPr>
          <w:rFonts w:eastAsia="Times New Roman"/>
          <w:b/>
          <w:bCs/>
          <w:sz w:val="20"/>
          <w:szCs w:val="20"/>
          <w:u w:val="single"/>
        </w:rPr>
        <w:t>Dicitura da r</w:t>
      </w:r>
      <w:r w:rsidR="007B443E" w:rsidRPr="00354A75">
        <w:rPr>
          <w:rFonts w:eastAsia="Times New Roman"/>
          <w:b/>
          <w:bCs/>
          <w:sz w:val="20"/>
          <w:szCs w:val="20"/>
          <w:u w:val="single"/>
        </w:rPr>
        <w:t>iport</w:t>
      </w:r>
      <w:r>
        <w:rPr>
          <w:rFonts w:eastAsia="Times New Roman"/>
          <w:b/>
          <w:bCs/>
          <w:sz w:val="20"/>
          <w:szCs w:val="20"/>
          <w:u w:val="single"/>
        </w:rPr>
        <w:t>are in fattura</w:t>
      </w:r>
      <w:r w:rsidR="007B443E" w:rsidRPr="00354A75">
        <w:rPr>
          <w:rFonts w:eastAsia="Times New Roman"/>
          <w:b/>
          <w:bCs/>
          <w:sz w:val="20"/>
          <w:szCs w:val="20"/>
          <w:u w:val="single"/>
        </w:rPr>
        <w:t xml:space="preserve">: </w:t>
      </w:r>
    </w:p>
    <w:p w14:paraId="7CE2E7C1" w14:textId="77777777" w:rsidR="00866B23" w:rsidRDefault="00E7643A" w:rsidP="00E7643A">
      <w:pPr>
        <w:pStyle w:val="DefaultText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54A75">
        <w:rPr>
          <w:rFonts w:asciiTheme="minorHAnsi" w:hAnsiTheme="minorHAnsi" w:cstheme="minorHAnsi"/>
          <w:i/>
          <w:iCs/>
          <w:sz w:val="18"/>
          <w:szCs w:val="18"/>
        </w:rPr>
        <w:t>“Syneto Energy Ready 4.0 (SER 4.0)” - Bene funzionale alla trasformazione tecnologica e digitale dell’impresa secondo il modello «Impresa 4.0» come “soluzione intelligente che esercita la gestione, l’utilizzo efficiente e il monitoraggio dei consumi energetici”. Bene agevolabile ai sensi e per gli effetti dell’articolo 1 commi da 1</w:t>
      </w:r>
      <w:r w:rsidR="00AE7513" w:rsidRPr="00354A75">
        <w:rPr>
          <w:rFonts w:asciiTheme="minorHAnsi" w:hAnsiTheme="minorHAnsi" w:cstheme="minorHAnsi"/>
          <w:i/>
          <w:iCs/>
          <w:sz w:val="18"/>
          <w:szCs w:val="18"/>
        </w:rPr>
        <w:t>054</w:t>
      </w:r>
      <w:r w:rsidRPr="00354A75">
        <w:rPr>
          <w:rFonts w:asciiTheme="minorHAnsi" w:hAnsiTheme="minorHAnsi" w:cstheme="minorHAnsi"/>
          <w:i/>
          <w:iCs/>
          <w:sz w:val="18"/>
          <w:szCs w:val="18"/>
        </w:rPr>
        <w:t xml:space="preserve"> a 1</w:t>
      </w:r>
      <w:r w:rsidR="00AE7513" w:rsidRPr="00354A75">
        <w:rPr>
          <w:rFonts w:asciiTheme="minorHAnsi" w:hAnsiTheme="minorHAnsi" w:cstheme="minorHAnsi"/>
          <w:i/>
          <w:iCs/>
          <w:sz w:val="18"/>
          <w:szCs w:val="18"/>
        </w:rPr>
        <w:t>058</w:t>
      </w:r>
      <w:r w:rsidRPr="00354A75">
        <w:rPr>
          <w:rFonts w:asciiTheme="minorHAnsi" w:hAnsiTheme="minorHAnsi" w:cstheme="minorHAnsi"/>
          <w:i/>
          <w:iCs/>
          <w:sz w:val="18"/>
          <w:szCs w:val="18"/>
        </w:rPr>
        <w:t xml:space="preserve"> della </w:t>
      </w:r>
      <w:r w:rsidR="00576342" w:rsidRPr="00354A75">
        <w:rPr>
          <w:rFonts w:asciiTheme="minorHAnsi" w:hAnsiTheme="minorHAnsi" w:cstheme="minorHAnsi"/>
          <w:i/>
          <w:iCs/>
          <w:sz w:val="18"/>
          <w:szCs w:val="18"/>
        </w:rPr>
        <w:t>L</w:t>
      </w:r>
      <w:r w:rsidRPr="00354A75">
        <w:rPr>
          <w:rFonts w:asciiTheme="minorHAnsi" w:hAnsiTheme="minorHAnsi" w:cstheme="minorHAnsi"/>
          <w:i/>
          <w:iCs/>
          <w:sz w:val="18"/>
          <w:szCs w:val="18"/>
        </w:rPr>
        <w:t xml:space="preserve">egge </w:t>
      </w:r>
      <w:r w:rsidR="00576342" w:rsidRPr="00354A75">
        <w:rPr>
          <w:rFonts w:asciiTheme="minorHAnsi" w:hAnsiTheme="minorHAnsi" w:cstheme="minorHAnsi"/>
          <w:i/>
          <w:iCs/>
          <w:sz w:val="18"/>
          <w:szCs w:val="18"/>
        </w:rPr>
        <w:t xml:space="preserve">n. 178 del </w:t>
      </w:r>
      <w:r w:rsidR="00AE7513" w:rsidRPr="00354A75">
        <w:rPr>
          <w:rFonts w:asciiTheme="minorHAnsi" w:hAnsiTheme="minorHAnsi" w:cstheme="minorHAnsi"/>
          <w:i/>
          <w:iCs/>
          <w:sz w:val="18"/>
          <w:szCs w:val="18"/>
        </w:rPr>
        <w:t>30</w:t>
      </w:r>
      <w:r w:rsidR="00576342" w:rsidRPr="00354A75">
        <w:rPr>
          <w:rFonts w:asciiTheme="minorHAnsi" w:hAnsiTheme="minorHAnsi" w:cstheme="minorHAnsi"/>
          <w:i/>
          <w:iCs/>
          <w:sz w:val="18"/>
          <w:szCs w:val="18"/>
        </w:rPr>
        <w:t>/12/</w:t>
      </w:r>
      <w:r w:rsidR="00AE7513" w:rsidRPr="00354A75">
        <w:rPr>
          <w:rFonts w:asciiTheme="minorHAnsi" w:hAnsiTheme="minorHAnsi" w:cstheme="minorHAnsi"/>
          <w:i/>
          <w:iCs/>
          <w:sz w:val="18"/>
          <w:szCs w:val="18"/>
        </w:rPr>
        <w:t>2020</w:t>
      </w:r>
      <w:r w:rsidRPr="00354A7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76342" w:rsidRPr="00354A75">
        <w:rPr>
          <w:rFonts w:asciiTheme="minorHAnsi" w:hAnsiTheme="minorHAnsi" w:cstheme="minorHAnsi"/>
          <w:i/>
          <w:iCs/>
          <w:sz w:val="18"/>
          <w:szCs w:val="18"/>
        </w:rPr>
        <w:t>p</w:t>
      </w:r>
      <w:r w:rsidRPr="00354A75">
        <w:rPr>
          <w:rFonts w:asciiTheme="minorHAnsi" w:hAnsiTheme="minorHAnsi" w:cstheme="minorHAnsi"/>
          <w:i/>
          <w:iCs/>
          <w:sz w:val="18"/>
          <w:szCs w:val="18"/>
        </w:rPr>
        <w:t xml:space="preserve">er i beni materiali Impresa 4.0 (beni indicati in allegato A – 2° gruppo – voce 8 annesso alla </w:t>
      </w:r>
      <w:r w:rsidR="00576342" w:rsidRPr="00354A75">
        <w:rPr>
          <w:rFonts w:asciiTheme="minorHAnsi" w:hAnsiTheme="minorHAnsi" w:cstheme="minorHAnsi"/>
          <w:i/>
          <w:iCs/>
          <w:sz w:val="18"/>
          <w:szCs w:val="18"/>
        </w:rPr>
        <w:t>L</w:t>
      </w:r>
      <w:r w:rsidRPr="00354A75">
        <w:rPr>
          <w:rFonts w:asciiTheme="minorHAnsi" w:hAnsiTheme="minorHAnsi" w:cstheme="minorHAnsi"/>
          <w:i/>
          <w:iCs/>
          <w:sz w:val="18"/>
          <w:szCs w:val="18"/>
        </w:rPr>
        <w:t>egge 232/2016) per il quale è riconosciuto un credito di imposta</w:t>
      </w:r>
      <w:r w:rsidR="00870403">
        <w:rPr>
          <w:rFonts w:asciiTheme="minorHAnsi" w:hAnsiTheme="minorHAnsi" w:cstheme="minorHAnsi"/>
          <w:i/>
          <w:iCs/>
          <w:sz w:val="18"/>
          <w:szCs w:val="18"/>
        </w:rPr>
        <w:t xml:space="preserve"> pari al 50% dell’investimento</w:t>
      </w:r>
      <w:r w:rsidRPr="00354A75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866B23" w:rsidRPr="00354A7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26B02E12" w14:textId="77777777" w:rsidR="00881BF0" w:rsidRDefault="00881BF0" w:rsidP="00E7643A">
      <w:pPr>
        <w:pStyle w:val="DefaultText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D7552B9" w14:textId="77777777" w:rsidR="00881BF0" w:rsidRDefault="00881BF0" w:rsidP="00E7643A">
      <w:pPr>
        <w:pStyle w:val="DefaultText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7F7F479" w14:textId="4FE41E90" w:rsidR="00881BF0" w:rsidRPr="00354A75" w:rsidRDefault="00881BF0" w:rsidP="00E7643A">
      <w:pPr>
        <w:pStyle w:val="DefaultText"/>
        <w:jc w:val="both"/>
        <w:rPr>
          <w:rFonts w:asciiTheme="minorHAnsi" w:hAnsiTheme="minorHAnsi" w:cstheme="minorHAnsi"/>
          <w:i/>
          <w:iCs/>
          <w:sz w:val="18"/>
          <w:szCs w:val="18"/>
        </w:rPr>
        <w:sectPr w:rsidR="00881BF0" w:rsidRPr="00354A7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EABC7E2" w14:textId="134C7F0C" w:rsidR="00D44749" w:rsidRPr="00354A75" w:rsidRDefault="00D44749" w:rsidP="00D44749">
      <w:pPr>
        <w:jc w:val="center"/>
        <w:rPr>
          <w:rFonts w:eastAsia="Times New Roman" w:cstheme="minorHAnsi"/>
          <w:b/>
          <w:bCs/>
          <w:sz w:val="20"/>
          <w:szCs w:val="20"/>
        </w:rPr>
      </w:pPr>
      <w:r w:rsidRPr="00354A75">
        <w:rPr>
          <w:rFonts w:eastAsia="Times New Roman" w:cstheme="minorHAnsi"/>
          <w:b/>
          <w:bCs/>
          <w:sz w:val="20"/>
          <w:szCs w:val="20"/>
        </w:rPr>
        <w:lastRenderedPageBreak/>
        <w:t>***</w:t>
      </w:r>
    </w:p>
    <w:p w14:paraId="6CB5681A" w14:textId="6EEDAA51" w:rsidR="00447501" w:rsidRPr="00354A75" w:rsidRDefault="00447501" w:rsidP="00D3715C">
      <w:pPr>
        <w:spacing w:after="0"/>
        <w:jc w:val="both"/>
        <w:rPr>
          <w:rFonts w:eastAsia="Times New Roman" w:cstheme="minorHAnsi"/>
          <w:b/>
          <w:bCs/>
          <w:sz w:val="20"/>
          <w:szCs w:val="20"/>
          <w:u w:val="single"/>
        </w:rPr>
      </w:pPr>
      <w:bookmarkStart w:id="6" w:name="_Hlk72741372"/>
      <w:r w:rsidRPr="00354A75">
        <w:rPr>
          <w:rFonts w:eastAsia="Times New Roman" w:cstheme="minorHAnsi"/>
          <w:b/>
          <w:bCs/>
          <w:sz w:val="20"/>
          <w:szCs w:val="20"/>
          <w:u w:val="single"/>
        </w:rPr>
        <w:t>Tabella riepilogativa con la descrizione tecnica dei singoli componenti funzionali al sistema SER 4.0</w:t>
      </w:r>
    </w:p>
    <w:p w14:paraId="317AD95E" w14:textId="16FDE3F5" w:rsidR="00954793" w:rsidRPr="00354A75" w:rsidRDefault="00447501" w:rsidP="00E7643A">
      <w:pPr>
        <w:spacing w:after="120"/>
        <w:jc w:val="both"/>
        <w:rPr>
          <w:rFonts w:eastAsia="Times New Roman" w:cstheme="minorHAnsi"/>
          <w:sz w:val="20"/>
          <w:szCs w:val="20"/>
          <w:u w:val="single"/>
        </w:rPr>
      </w:pPr>
      <w:r w:rsidRPr="00354A75">
        <w:rPr>
          <w:rFonts w:eastAsia="Times New Roman" w:cstheme="minorHAnsi"/>
          <w:sz w:val="20"/>
          <w:szCs w:val="20"/>
          <w:u w:val="single"/>
        </w:rPr>
        <w:t xml:space="preserve">Beni (materiali e immateriali) e servizi funzionali al progetto </w:t>
      </w:r>
      <w:r w:rsidRPr="00354A75">
        <w:rPr>
          <w:rFonts w:eastAsia="Times New Roman" w:cstheme="minorHAnsi"/>
          <w:b/>
          <w:bCs/>
          <w:sz w:val="20"/>
          <w:szCs w:val="20"/>
          <w:u w:val="single"/>
        </w:rPr>
        <w:t xml:space="preserve">NON </w:t>
      </w:r>
      <w:r w:rsidRPr="00354A75">
        <w:rPr>
          <w:rFonts w:eastAsia="Times New Roman" w:cstheme="minorHAnsi"/>
          <w:sz w:val="20"/>
          <w:szCs w:val="20"/>
          <w:u w:val="single"/>
        </w:rPr>
        <w:t xml:space="preserve">ammissibili ai sensi della Legge n. </w:t>
      </w:r>
      <w:r w:rsidR="001A5677" w:rsidRPr="00354A75">
        <w:rPr>
          <w:rFonts w:eastAsia="Times New Roman" w:cstheme="minorHAnsi"/>
          <w:sz w:val="20"/>
          <w:szCs w:val="20"/>
          <w:u w:val="single"/>
        </w:rPr>
        <w:t>178</w:t>
      </w:r>
      <w:r w:rsidRPr="00354A75">
        <w:rPr>
          <w:rFonts w:eastAsia="Times New Roman" w:cstheme="minorHAnsi"/>
          <w:sz w:val="20"/>
          <w:szCs w:val="20"/>
          <w:u w:val="single"/>
        </w:rPr>
        <w:t xml:space="preserve"> del </w:t>
      </w:r>
      <w:r w:rsidR="001A5677" w:rsidRPr="00354A75">
        <w:rPr>
          <w:rFonts w:eastAsia="Times New Roman" w:cstheme="minorHAnsi"/>
          <w:sz w:val="20"/>
          <w:szCs w:val="20"/>
          <w:u w:val="single"/>
        </w:rPr>
        <w:t>30/12/2020</w:t>
      </w:r>
      <w:r w:rsidRPr="00354A75">
        <w:rPr>
          <w:rFonts w:eastAsia="Times New Roman" w:cstheme="minorHAnsi"/>
          <w:sz w:val="20"/>
          <w:szCs w:val="20"/>
          <w:u w:val="single"/>
        </w:rPr>
        <w:t xml:space="preserve"> </w:t>
      </w:r>
      <w:r w:rsidR="00954793" w:rsidRPr="00354A75">
        <w:rPr>
          <w:rFonts w:eastAsia="Times New Roman" w:cstheme="minorHAnsi"/>
          <w:sz w:val="20"/>
          <w:szCs w:val="20"/>
          <w:u w:val="single"/>
        </w:rPr>
        <w:t>per il quale NON è riconosciuto un credito di imposta.</w:t>
      </w:r>
    </w:p>
    <w:p w14:paraId="5A97C0FF" w14:textId="77777777" w:rsidR="00354A75" w:rsidRDefault="00354A75" w:rsidP="00D3715C">
      <w:pPr>
        <w:spacing w:after="0"/>
        <w:jc w:val="both"/>
        <w:rPr>
          <w:rFonts w:eastAsia="Times New Roman" w:cstheme="minorHAnsi"/>
          <w:b/>
          <w:bCs/>
          <w:sz w:val="20"/>
          <w:szCs w:val="20"/>
          <w:highlight w:val="lightGray"/>
        </w:rPr>
      </w:pPr>
    </w:p>
    <w:p w14:paraId="4E7A03DB" w14:textId="7E88A10F" w:rsidR="00447501" w:rsidRPr="00354A75" w:rsidRDefault="00E7643A" w:rsidP="00D3715C">
      <w:pPr>
        <w:spacing w:after="0"/>
        <w:jc w:val="both"/>
        <w:rPr>
          <w:rFonts w:eastAsia="Times New Roman" w:cstheme="minorHAnsi"/>
          <w:b/>
          <w:bCs/>
          <w:sz w:val="20"/>
          <w:szCs w:val="20"/>
        </w:rPr>
      </w:pPr>
      <w:r w:rsidRPr="00354A75">
        <w:rPr>
          <w:rFonts w:eastAsia="Times New Roman" w:cstheme="minorHAnsi"/>
          <w:b/>
          <w:bCs/>
          <w:sz w:val="20"/>
          <w:szCs w:val="20"/>
          <w:highlight w:val="lightGray"/>
        </w:rPr>
        <w:t>TABELLA 2</w:t>
      </w:r>
      <w:r w:rsidRPr="00354A75">
        <w:rPr>
          <w:rFonts w:eastAsia="Times New Roman" w:cstheme="minorHAnsi"/>
          <w:b/>
          <w:bCs/>
          <w:sz w:val="20"/>
          <w:szCs w:val="20"/>
        </w:rPr>
        <w:t xml:space="preserve"> 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575"/>
        <w:gridCol w:w="6444"/>
        <w:gridCol w:w="1209"/>
        <w:gridCol w:w="1553"/>
      </w:tblGrid>
      <w:tr w:rsidR="00447501" w:rsidRPr="00354A75" w14:paraId="1B3BF215" w14:textId="77777777" w:rsidTr="00E7643A">
        <w:trPr>
          <w:trHeight w:val="452"/>
        </w:trPr>
        <w:tc>
          <w:tcPr>
            <w:tcW w:w="507" w:type="dxa"/>
            <w:shd w:val="clear" w:color="auto" w:fill="EDEDED" w:themeFill="accent3" w:themeFillTint="33"/>
            <w:vAlign w:val="center"/>
          </w:tcPr>
          <w:p w14:paraId="2D6798D6" w14:textId="77777777" w:rsidR="00447501" w:rsidRPr="00354A75" w:rsidRDefault="00447501" w:rsidP="001473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4A75">
              <w:rPr>
                <w:rFonts w:eastAsia="Times New Roman"/>
                <w:b/>
                <w:bCs/>
                <w:sz w:val="20"/>
                <w:szCs w:val="20"/>
              </w:rPr>
              <w:t>Q.tà</w:t>
            </w:r>
          </w:p>
        </w:tc>
        <w:tc>
          <w:tcPr>
            <w:tcW w:w="6504" w:type="dxa"/>
            <w:shd w:val="clear" w:color="auto" w:fill="EDEDED" w:themeFill="accent3" w:themeFillTint="33"/>
            <w:vAlign w:val="center"/>
          </w:tcPr>
          <w:p w14:paraId="7A5F109F" w14:textId="77777777" w:rsidR="00447501" w:rsidRPr="00354A75" w:rsidRDefault="00447501" w:rsidP="0014735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354A75">
              <w:rPr>
                <w:rFonts w:eastAsia="Times New Roman"/>
                <w:b/>
                <w:bCs/>
                <w:sz w:val="20"/>
                <w:szCs w:val="20"/>
              </w:rPr>
              <w:t>Descrizione</w:t>
            </w:r>
            <w:r w:rsidRPr="00354A75"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11" w:type="dxa"/>
            <w:shd w:val="clear" w:color="auto" w:fill="EDEDED" w:themeFill="accent3" w:themeFillTint="33"/>
            <w:vAlign w:val="center"/>
          </w:tcPr>
          <w:p w14:paraId="2C0D9D86" w14:textId="77777777" w:rsidR="00447501" w:rsidRPr="00354A75" w:rsidRDefault="00447501" w:rsidP="001473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4A75">
              <w:rPr>
                <w:rFonts w:eastAsia="Times New Roman"/>
                <w:b/>
                <w:bCs/>
                <w:sz w:val="20"/>
                <w:szCs w:val="20"/>
              </w:rPr>
              <w:t>CAD.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2160D79A" w14:textId="77777777" w:rsidR="00447501" w:rsidRPr="00354A75" w:rsidRDefault="00447501" w:rsidP="001473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4A75">
              <w:rPr>
                <w:rFonts w:eastAsia="Times New Roman"/>
                <w:b/>
                <w:bCs/>
                <w:sz w:val="20"/>
                <w:szCs w:val="20"/>
              </w:rPr>
              <w:t>TOTALE</w:t>
            </w:r>
          </w:p>
        </w:tc>
      </w:tr>
      <w:tr w:rsidR="00254E64" w:rsidRPr="00354A75" w14:paraId="7CC4A1D8" w14:textId="77777777" w:rsidTr="00E7643A">
        <w:trPr>
          <w:trHeight w:val="665"/>
        </w:trPr>
        <w:tc>
          <w:tcPr>
            <w:tcW w:w="507" w:type="dxa"/>
            <w:vAlign w:val="center"/>
          </w:tcPr>
          <w:p w14:paraId="47C171EE" w14:textId="1EB92B89" w:rsidR="00254E64" w:rsidRPr="000A61BF" w:rsidRDefault="000A61BF" w:rsidP="00254E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bookmarkStart w:id="7" w:name="_Hlk14689653"/>
            <w:r w:rsidRPr="000A61BF">
              <w:rPr>
                <w:rFonts w:eastAsia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504" w:type="dxa"/>
            <w:vAlign w:val="center"/>
          </w:tcPr>
          <w:p w14:paraId="06E3D2BD" w14:textId="45C421D7" w:rsidR="00254E64" w:rsidRPr="00354A75" w:rsidRDefault="00254E64" w:rsidP="00254E64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54A75">
              <w:rPr>
                <w:rFonts w:eastAsia="Times New Roman"/>
                <w:b/>
                <w:bCs/>
                <w:sz w:val="18"/>
                <w:szCs w:val="18"/>
              </w:rPr>
              <w:t>Assistenza</w:t>
            </w:r>
          </w:p>
          <w:p w14:paraId="633C9FFC" w14:textId="562F3AE5" w:rsidR="00254E64" w:rsidRPr="00354A75" w:rsidRDefault="00254E64" w:rsidP="00A31AB2">
            <w:pPr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354A75">
              <w:rPr>
                <w:rFonts w:eastAsia="Times New Roman"/>
                <w:i/>
                <w:iCs/>
                <w:sz w:val="18"/>
                <w:szCs w:val="18"/>
                <w:highlight w:val="yellow"/>
              </w:rPr>
              <w:t xml:space="preserve">Cod. SP5Y-HSC3200-SPR </w:t>
            </w:r>
            <w:r w:rsidR="00A31AB2" w:rsidRPr="00354A75">
              <w:rPr>
                <w:rFonts w:eastAsia="Times New Roman"/>
                <w:i/>
                <w:iCs/>
                <w:sz w:val="18"/>
                <w:szCs w:val="18"/>
                <w:highlight w:val="yellow"/>
              </w:rPr>
              <w:t>……………….</w:t>
            </w:r>
          </w:p>
        </w:tc>
        <w:tc>
          <w:tcPr>
            <w:tcW w:w="1211" w:type="dxa"/>
            <w:vAlign w:val="center"/>
          </w:tcPr>
          <w:p w14:paraId="27D26F4C" w14:textId="5552F08A" w:rsidR="00254E64" w:rsidRPr="00354A75" w:rsidRDefault="00254E64" w:rsidP="00254E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color w:val="0070C0"/>
                <w:sz w:val="18"/>
                <w:szCs w:val="18"/>
                <w:highlight w:val="yellow"/>
              </w:rPr>
            </w:pPr>
            <w:r w:rsidRPr="00354A75">
              <w:rPr>
                <w:rFonts w:eastAsia="Times New Roman"/>
                <w:i/>
                <w:iCs/>
                <w:color w:val="0070C0"/>
                <w:sz w:val="18"/>
                <w:szCs w:val="18"/>
                <w:highlight w:val="yellow"/>
              </w:rPr>
              <w:t>Omaggio o valorizzato</w:t>
            </w:r>
          </w:p>
        </w:tc>
        <w:tc>
          <w:tcPr>
            <w:tcW w:w="1559" w:type="dxa"/>
            <w:vAlign w:val="center"/>
          </w:tcPr>
          <w:p w14:paraId="4F048DE6" w14:textId="32DCC21E" w:rsidR="00254E64" w:rsidRPr="00354A75" w:rsidRDefault="00254E64" w:rsidP="00254E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color w:val="0070C0"/>
                <w:sz w:val="18"/>
                <w:szCs w:val="18"/>
                <w:highlight w:val="yellow"/>
              </w:rPr>
            </w:pPr>
            <w:r w:rsidRPr="00354A75">
              <w:rPr>
                <w:rFonts w:eastAsia="Times New Roman"/>
                <w:i/>
                <w:iCs/>
                <w:color w:val="0070C0"/>
                <w:sz w:val="18"/>
                <w:szCs w:val="18"/>
                <w:highlight w:val="yellow"/>
              </w:rPr>
              <w:t>Omaggio o valorizzato</w:t>
            </w:r>
          </w:p>
        </w:tc>
      </w:tr>
      <w:tr w:rsidR="00254E64" w:rsidRPr="00354A75" w14:paraId="7251E08D" w14:textId="77777777" w:rsidTr="00E7643A">
        <w:trPr>
          <w:trHeight w:val="665"/>
        </w:trPr>
        <w:tc>
          <w:tcPr>
            <w:tcW w:w="507" w:type="dxa"/>
            <w:vAlign w:val="center"/>
          </w:tcPr>
          <w:p w14:paraId="79B50689" w14:textId="7865685A" w:rsidR="00254E64" w:rsidRPr="000A61BF" w:rsidRDefault="00254E64" w:rsidP="00254E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 w:val="18"/>
                <w:szCs w:val="18"/>
                <w:highlight w:val="yellow"/>
              </w:rPr>
            </w:pPr>
            <w:r w:rsidRPr="000A61BF">
              <w:rPr>
                <w:rFonts w:eastAsia="Times New Roman"/>
                <w:color w:val="0070C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504" w:type="dxa"/>
            <w:vAlign w:val="center"/>
          </w:tcPr>
          <w:p w14:paraId="4D2AD8BE" w14:textId="77777777" w:rsidR="00254E64" w:rsidRPr="00354A75" w:rsidRDefault="00254E64" w:rsidP="00254E64">
            <w:pPr>
              <w:pStyle w:val="Titolo1"/>
              <w:numPr>
                <w:ilvl w:val="0"/>
                <w:numId w:val="0"/>
              </w:numPr>
              <w:ind w:left="-44"/>
              <w:jc w:val="left"/>
              <w:outlineLvl w:val="0"/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  <w:highlight w:val="yellow"/>
                <w:lang w:eastAsia="en-US"/>
              </w:rPr>
            </w:pPr>
            <w:r w:rsidRPr="00354A75">
              <w:rPr>
                <w:rFonts w:asciiTheme="minorHAnsi" w:hAnsiTheme="minorHAnsi" w:cstheme="minorBidi"/>
                <w:color w:val="0070C0"/>
                <w:sz w:val="18"/>
                <w:szCs w:val="18"/>
                <w:highlight w:val="yellow"/>
                <w:lang w:eastAsia="en-US"/>
              </w:rPr>
              <w:t xml:space="preserve">Sistema operativo Windows Server 2019 </w:t>
            </w:r>
            <w:r w:rsidRPr="00354A75"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  <w:highlight w:val="yellow"/>
                <w:lang w:eastAsia="en-US"/>
              </w:rPr>
              <w:t xml:space="preserve">tipologia Datacenter </w:t>
            </w:r>
          </w:p>
          <w:p w14:paraId="30C8A03E" w14:textId="12E06F6E" w:rsidR="00254E64" w:rsidRPr="00354A75" w:rsidRDefault="00254E64" w:rsidP="00254E64">
            <w:pPr>
              <w:pStyle w:val="Titolo1"/>
              <w:numPr>
                <w:ilvl w:val="0"/>
                <w:numId w:val="0"/>
              </w:numPr>
              <w:ind w:left="-44"/>
              <w:jc w:val="left"/>
              <w:outlineLvl w:val="0"/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  <w:highlight w:val="yellow"/>
                <w:lang w:eastAsia="en-US"/>
              </w:rPr>
            </w:pPr>
            <w:r w:rsidRPr="00354A75"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  <w:highlight w:val="yellow"/>
                <w:lang w:eastAsia="en-US"/>
              </w:rPr>
              <w:t>(quota parte restante)</w:t>
            </w:r>
          </w:p>
        </w:tc>
        <w:tc>
          <w:tcPr>
            <w:tcW w:w="1211" w:type="dxa"/>
            <w:vAlign w:val="center"/>
          </w:tcPr>
          <w:p w14:paraId="1BB848B6" w14:textId="67746AE7" w:rsidR="00254E64" w:rsidRPr="00354A75" w:rsidRDefault="00DA7264" w:rsidP="00254E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b/>
                <w:bCs/>
                <w:color w:val="0070C0"/>
                <w:sz w:val="18"/>
                <w:szCs w:val="18"/>
                <w:highlight w:val="yellow"/>
              </w:rPr>
              <w:t>xxxxx</w:t>
            </w:r>
          </w:p>
        </w:tc>
        <w:tc>
          <w:tcPr>
            <w:tcW w:w="1559" w:type="dxa"/>
            <w:vAlign w:val="center"/>
          </w:tcPr>
          <w:p w14:paraId="07CA2DF6" w14:textId="3E921658" w:rsidR="00254E64" w:rsidRPr="00354A75" w:rsidRDefault="00DA7264" w:rsidP="00254E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b/>
                <w:bCs/>
                <w:color w:val="0070C0"/>
                <w:sz w:val="18"/>
                <w:szCs w:val="18"/>
                <w:highlight w:val="yellow"/>
              </w:rPr>
              <w:t>xxxxx</w:t>
            </w:r>
          </w:p>
        </w:tc>
      </w:tr>
      <w:tr w:rsidR="00254E64" w:rsidRPr="00354A75" w14:paraId="4C853484" w14:textId="77777777" w:rsidTr="00E7643A">
        <w:trPr>
          <w:trHeight w:val="665"/>
        </w:trPr>
        <w:tc>
          <w:tcPr>
            <w:tcW w:w="507" w:type="dxa"/>
            <w:vAlign w:val="center"/>
          </w:tcPr>
          <w:p w14:paraId="05F1A13F" w14:textId="27269B52" w:rsidR="00254E64" w:rsidRPr="000A61BF" w:rsidRDefault="00254E64" w:rsidP="00254E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 w:val="18"/>
                <w:szCs w:val="18"/>
                <w:highlight w:val="yellow"/>
              </w:rPr>
            </w:pPr>
            <w:r w:rsidRPr="000A61BF">
              <w:rPr>
                <w:rFonts w:eastAsia="Times New Roman"/>
                <w:color w:val="0070C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6504" w:type="dxa"/>
            <w:vAlign w:val="center"/>
          </w:tcPr>
          <w:p w14:paraId="46EE3ACF" w14:textId="77777777" w:rsidR="00254E64" w:rsidRPr="00354A75" w:rsidRDefault="00254E64" w:rsidP="00254E64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Bidi"/>
                <w:color w:val="0070C0"/>
                <w:sz w:val="18"/>
                <w:szCs w:val="18"/>
                <w:highlight w:val="yellow"/>
                <w:lang w:eastAsia="en-US"/>
              </w:rPr>
            </w:pPr>
            <w:r w:rsidRPr="00354A75">
              <w:rPr>
                <w:rFonts w:asciiTheme="minorHAnsi" w:hAnsiTheme="minorHAnsi" w:cstheme="minorBidi"/>
                <w:color w:val="0070C0"/>
                <w:sz w:val="18"/>
                <w:szCs w:val="18"/>
                <w:highlight w:val="yellow"/>
                <w:lang w:eastAsia="en-US"/>
              </w:rPr>
              <w:t>Sistema operativo Windows Server 2019 tipologia Datacenter “altro”</w:t>
            </w:r>
          </w:p>
          <w:p w14:paraId="21C39946" w14:textId="0E46C0C0" w:rsidR="00254E64" w:rsidRPr="00354A75" w:rsidRDefault="00254E64" w:rsidP="00254E64">
            <w:pPr>
              <w:pStyle w:val="DefaultText"/>
              <w:rPr>
                <w:sz w:val="18"/>
                <w:szCs w:val="18"/>
                <w:highlight w:val="yellow"/>
                <w:lang w:eastAsia="en-US"/>
              </w:rPr>
            </w:pPr>
            <w:r w:rsidRPr="00354A75">
              <w:rPr>
                <w:rFonts w:asciiTheme="minorHAnsi" w:hAnsiTheme="minorHAnsi" w:cstheme="minorBidi"/>
                <w:color w:val="0070C0"/>
                <w:sz w:val="18"/>
                <w:szCs w:val="18"/>
                <w:highlight w:val="yellow"/>
                <w:lang w:eastAsia="en-US"/>
              </w:rPr>
              <w:t>(quota totale)</w:t>
            </w:r>
          </w:p>
        </w:tc>
        <w:tc>
          <w:tcPr>
            <w:tcW w:w="1211" w:type="dxa"/>
            <w:vAlign w:val="center"/>
          </w:tcPr>
          <w:p w14:paraId="67DBCC6C" w14:textId="0C24169E" w:rsidR="00254E64" w:rsidRPr="00354A75" w:rsidRDefault="00254E64" w:rsidP="00254E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highlight w:val="yellow"/>
              </w:rPr>
            </w:pPr>
            <w:r w:rsidRPr="00354A75">
              <w:rPr>
                <w:rFonts w:eastAsia="Times New Roman"/>
                <w:b/>
                <w:bCs/>
                <w:color w:val="0070C0"/>
                <w:sz w:val="18"/>
                <w:szCs w:val="18"/>
                <w:highlight w:val="yellow"/>
              </w:rPr>
              <w:t>//</w:t>
            </w:r>
          </w:p>
        </w:tc>
        <w:tc>
          <w:tcPr>
            <w:tcW w:w="1559" w:type="dxa"/>
            <w:vAlign w:val="center"/>
          </w:tcPr>
          <w:p w14:paraId="763E3BB3" w14:textId="7757A517" w:rsidR="00254E64" w:rsidRPr="00354A75" w:rsidRDefault="00254E64" w:rsidP="00254E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highlight w:val="yellow"/>
              </w:rPr>
            </w:pPr>
            <w:r w:rsidRPr="00354A75">
              <w:rPr>
                <w:rFonts w:eastAsia="Times New Roman"/>
                <w:b/>
                <w:bCs/>
                <w:color w:val="0070C0"/>
                <w:sz w:val="18"/>
                <w:szCs w:val="18"/>
                <w:highlight w:val="yellow"/>
              </w:rPr>
              <w:t>//</w:t>
            </w:r>
          </w:p>
        </w:tc>
      </w:tr>
      <w:tr w:rsidR="00E577E6" w:rsidRPr="00354A75" w14:paraId="15AA14BE" w14:textId="77777777" w:rsidTr="00F349CB">
        <w:trPr>
          <w:trHeight w:val="665"/>
        </w:trPr>
        <w:tc>
          <w:tcPr>
            <w:tcW w:w="507" w:type="dxa"/>
            <w:vAlign w:val="center"/>
          </w:tcPr>
          <w:p w14:paraId="1FAD4A04" w14:textId="046D59DA" w:rsidR="00E577E6" w:rsidRPr="000A61BF" w:rsidRDefault="00E577E6" w:rsidP="00E577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0A61BF">
              <w:rPr>
                <w:rFonts w:eastAsia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504" w:type="dxa"/>
            <w:vAlign w:val="center"/>
          </w:tcPr>
          <w:p w14:paraId="55FD3A2B" w14:textId="7BE80148" w:rsidR="00E577E6" w:rsidRPr="00354A75" w:rsidRDefault="00E577E6" w:rsidP="00E577E6">
            <w:pPr>
              <w:pStyle w:val="Titolo1"/>
              <w:numPr>
                <w:ilvl w:val="0"/>
                <w:numId w:val="0"/>
              </w:numPr>
              <w:ind w:left="-567" w:firstLine="567"/>
              <w:jc w:val="left"/>
              <w:outlineLvl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354A75">
              <w:rPr>
                <w:rFonts w:ascii="Calibri" w:hAnsi="Calibri" w:cs="Calibri"/>
                <w:i/>
                <w:iCs/>
                <w:sz w:val="18"/>
                <w:szCs w:val="18"/>
                <w:highlight w:val="yellow"/>
              </w:rPr>
              <w:t>Installazione e formazione</w:t>
            </w:r>
          </w:p>
        </w:tc>
        <w:tc>
          <w:tcPr>
            <w:tcW w:w="1211" w:type="dxa"/>
            <w:vAlign w:val="center"/>
          </w:tcPr>
          <w:p w14:paraId="6EAD5EBB" w14:textId="630D9771" w:rsidR="00E577E6" w:rsidRPr="00354A75" w:rsidRDefault="00E577E6" w:rsidP="00E577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</w:rPr>
            </w:pPr>
            <w:r w:rsidRPr="00354A75">
              <w:rPr>
                <w:rFonts w:eastAsia="Times New Roman"/>
                <w:i/>
                <w:iCs/>
                <w:color w:val="0070C0"/>
                <w:sz w:val="18"/>
                <w:szCs w:val="18"/>
                <w:highlight w:val="yellow"/>
              </w:rPr>
              <w:t>Omaggio o valorizzato</w:t>
            </w:r>
          </w:p>
        </w:tc>
        <w:tc>
          <w:tcPr>
            <w:tcW w:w="1559" w:type="dxa"/>
            <w:vAlign w:val="center"/>
          </w:tcPr>
          <w:p w14:paraId="0C182758" w14:textId="5D4954C7" w:rsidR="00E577E6" w:rsidRPr="00354A75" w:rsidRDefault="00E577E6" w:rsidP="00E577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</w:rPr>
            </w:pPr>
            <w:r w:rsidRPr="00354A75">
              <w:rPr>
                <w:rFonts w:eastAsia="Times New Roman"/>
                <w:i/>
                <w:iCs/>
                <w:color w:val="0070C0"/>
                <w:sz w:val="18"/>
                <w:szCs w:val="18"/>
                <w:highlight w:val="yellow"/>
              </w:rPr>
              <w:t>Omaggio o valorizzato</w:t>
            </w:r>
          </w:p>
        </w:tc>
      </w:tr>
      <w:tr w:rsidR="00254E64" w:rsidRPr="00354A75" w14:paraId="2A2E8F1F" w14:textId="77777777" w:rsidTr="00E7643A">
        <w:trPr>
          <w:trHeight w:val="665"/>
        </w:trPr>
        <w:tc>
          <w:tcPr>
            <w:tcW w:w="507" w:type="dxa"/>
            <w:vAlign w:val="center"/>
          </w:tcPr>
          <w:p w14:paraId="199DE62C" w14:textId="77777777" w:rsidR="00254E64" w:rsidRPr="000A61BF" w:rsidRDefault="00254E64" w:rsidP="00254E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6504" w:type="dxa"/>
            <w:vAlign w:val="center"/>
          </w:tcPr>
          <w:p w14:paraId="5993F3FC" w14:textId="11380419" w:rsidR="00254E64" w:rsidRPr="00354A75" w:rsidRDefault="00254E64" w:rsidP="00254E64">
            <w:pPr>
              <w:pStyle w:val="Titolo1"/>
              <w:numPr>
                <w:ilvl w:val="0"/>
                <w:numId w:val="0"/>
              </w:numPr>
              <w:ind w:left="-567" w:firstLine="567"/>
              <w:jc w:val="left"/>
              <w:outlineLvl w:val="0"/>
              <w:rPr>
                <w:rFonts w:ascii="Calibri" w:hAnsi="Calibri" w:cs="Calibri"/>
                <w:i/>
                <w:iCs/>
                <w:sz w:val="18"/>
                <w:szCs w:val="18"/>
                <w:highlight w:val="yellow"/>
              </w:rPr>
            </w:pPr>
            <w:r w:rsidRPr="00354A75">
              <w:rPr>
                <w:rFonts w:ascii="Calibri" w:hAnsi="Calibri" w:cs="Calibri"/>
                <w:i/>
                <w:iCs/>
                <w:sz w:val="18"/>
                <w:szCs w:val="18"/>
                <w:highlight w:val="yellow"/>
              </w:rPr>
              <w:t>Altro…….</w:t>
            </w:r>
          </w:p>
        </w:tc>
        <w:tc>
          <w:tcPr>
            <w:tcW w:w="1211" w:type="dxa"/>
            <w:vAlign w:val="center"/>
          </w:tcPr>
          <w:p w14:paraId="1C03FEC3" w14:textId="77777777" w:rsidR="00254E64" w:rsidRPr="00354A75" w:rsidRDefault="00254E64" w:rsidP="00254E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0514E1D" w14:textId="77777777" w:rsidR="00254E64" w:rsidRPr="00354A75" w:rsidRDefault="00254E64" w:rsidP="00254E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54E64" w:rsidRPr="00354A75" w14:paraId="6FB5616D" w14:textId="77777777" w:rsidTr="00E7643A">
        <w:trPr>
          <w:trHeight w:val="717"/>
        </w:trPr>
        <w:tc>
          <w:tcPr>
            <w:tcW w:w="7011" w:type="dxa"/>
            <w:gridSpan w:val="2"/>
            <w:shd w:val="clear" w:color="auto" w:fill="EDEDED" w:themeFill="accent3" w:themeFillTint="33"/>
            <w:vAlign w:val="center"/>
          </w:tcPr>
          <w:p w14:paraId="1687ADCB" w14:textId="77777777" w:rsidR="00254E64" w:rsidRPr="00354A75" w:rsidRDefault="00254E64" w:rsidP="00254E64">
            <w:pPr>
              <w:shd w:val="clear" w:color="auto" w:fill="FFFFFF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4A7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TOTALE COMPLESSIVO DEI BENI/SERVIZI INTEGRATIVI</w:t>
            </w:r>
          </w:p>
          <w:p w14:paraId="1769FEDD" w14:textId="53781548" w:rsidR="00254E64" w:rsidRPr="00354A75" w:rsidRDefault="00254E64" w:rsidP="00254E64">
            <w:pPr>
              <w:shd w:val="clear" w:color="auto" w:fill="FFFFFF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4A7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Totale costi </w:t>
            </w:r>
            <w:r w:rsidRPr="00354A75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non ammissibili</w:t>
            </w:r>
            <w:r w:rsidRPr="00354A7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al credito d’imposta del </w:t>
            </w:r>
            <w:r w:rsidR="001A5677" w:rsidRPr="00354A7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354A7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2770" w:type="dxa"/>
            <w:gridSpan w:val="2"/>
            <w:shd w:val="clear" w:color="auto" w:fill="EDEDED" w:themeFill="accent3" w:themeFillTint="33"/>
            <w:vAlign w:val="center"/>
          </w:tcPr>
          <w:p w14:paraId="58632CAA" w14:textId="77777777" w:rsidR="00254E64" w:rsidRPr="00354A75" w:rsidRDefault="00254E64" w:rsidP="00254E6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0A3BB3F1" w14:textId="77777777" w:rsidR="00D44749" w:rsidRPr="00354A75" w:rsidRDefault="00D44749" w:rsidP="00A17872">
      <w:pPr>
        <w:widowControl w:val="0"/>
        <w:spacing w:after="0" w:line="360" w:lineRule="auto"/>
        <w:jc w:val="both"/>
        <w:rPr>
          <w:rFonts w:eastAsia="Open Sans;sans-serif" w:cs="Times New Roman"/>
          <w:sz w:val="20"/>
          <w:szCs w:val="20"/>
          <w:u w:val="single"/>
          <w:lang w:eastAsia="it-IT"/>
        </w:rPr>
      </w:pPr>
      <w:bookmarkStart w:id="8" w:name="_Hlk14689883"/>
      <w:bookmarkEnd w:id="6"/>
      <w:bookmarkEnd w:id="7"/>
    </w:p>
    <w:p w14:paraId="78800710" w14:textId="767D66E9" w:rsidR="00021A77" w:rsidRPr="00354A75" w:rsidRDefault="00021A77" w:rsidP="00021A77">
      <w:pPr>
        <w:jc w:val="center"/>
        <w:rPr>
          <w:b/>
          <w:bCs/>
          <w:sz w:val="20"/>
          <w:szCs w:val="20"/>
          <w:highlight w:val="yellow"/>
        </w:rPr>
      </w:pPr>
      <w:r w:rsidRPr="00354A75">
        <w:rPr>
          <w:b/>
          <w:bCs/>
          <w:sz w:val="20"/>
          <w:szCs w:val="20"/>
          <w:highlight w:val="yellow"/>
        </w:rPr>
        <w:t>Condizioni di fornitura</w:t>
      </w:r>
    </w:p>
    <w:p w14:paraId="43E1DE06" w14:textId="6A96F254" w:rsidR="00021A77" w:rsidRPr="00354A75" w:rsidRDefault="00021A77" w:rsidP="00021A77">
      <w:pPr>
        <w:jc w:val="center"/>
        <w:rPr>
          <w:b/>
          <w:bCs/>
          <w:sz w:val="20"/>
          <w:szCs w:val="20"/>
          <w:highlight w:val="yellow"/>
        </w:rPr>
      </w:pPr>
      <w:r w:rsidRPr="00354A75">
        <w:rPr>
          <w:b/>
          <w:bCs/>
          <w:sz w:val="20"/>
          <w:szCs w:val="20"/>
          <w:highlight w:val="yellow"/>
        </w:rPr>
        <w:t>xxxxxxxxxxxxxxxxxxxxxxx</w:t>
      </w:r>
    </w:p>
    <w:p w14:paraId="7CCED485" w14:textId="77777777" w:rsidR="00354A75" w:rsidRDefault="00354A75" w:rsidP="00021A77">
      <w:pPr>
        <w:jc w:val="center"/>
        <w:rPr>
          <w:b/>
          <w:bCs/>
          <w:sz w:val="20"/>
          <w:szCs w:val="20"/>
          <w:highlight w:val="yellow"/>
        </w:rPr>
      </w:pPr>
    </w:p>
    <w:p w14:paraId="629BF7D5" w14:textId="0AD3DCEB" w:rsidR="00021A77" w:rsidRPr="00354A75" w:rsidRDefault="00021A77" w:rsidP="00021A77">
      <w:pPr>
        <w:jc w:val="center"/>
        <w:rPr>
          <w:b/>
          <w:bCs/>
          <w:sz w:val="20"/>
          <w:szCs w:val="20"/>
          <w:highlight w:val="yellow"/>
        </w:rPr>
      </w:pPr>
      <w:r w:rsidRPr="00354A75">
        <w:rPr>
          <w:b/>
          <w:bCs/>
          <w:sz w:val="20"/>
          <w:szCs w:val="20"/>
          <w:highlight w:val="yellow"/>
        </w:rPr>
        <w:t>Condizioni di pagamento</w:t>
      </w:r>
    </w:p>
    <w:p w14:paraId="7C3E20CE" w14:textId="77777777" w:rsidR="00021A77" w:rsidRPr="00354A75" w:rsidRDefault="00021A77" w:rsidP="00021A77">
      <w:pPr>
        <w:pStyle w:val="DefaultText"/>
        <w:tabs>
          <w:tab w:val="left" w:pos="6946"/>
        </w:tabs>
        <w:ind w:right="-1"/>
        <w:jc w:val="both"/>
        <w:rPr>
          <w:rFonts w:asciiTheme="minorHAnsi" w:eastAsia="Calibri" w:hAnsiTheme="minorHAnsi" w:cs="Calibri"/>
        </w:rPr>
      </w:pPr>
      <w:r w:rsidRPr="00354A75">
        <w:rPr>
          <w:rFonts w:asciiTheme="minorHAnsi" w:eastAsia="Calibri" w:hAnsiTheme="minorHAnsi" w:cs="Calibri"/>
          <w:highlight w:val="yellow"/>
        </w:rPr>
        <w:t>Confidando in un Vostro riscontro resto a Vostra disposizione per eventuali ulteriori necessità di chiarimento, mi è gradita l’occasione per porgere i miei più cordiali saluti.</w:t>
      </w:r>
    </w:p>
    <w:p w14:paraId="0BD0E109" w14:textId="77777777" w:rsidR="00021A77" w:rsidRPr="00354A75" w:rsidRDefault="00021A77" w:rsidP="00021A77">
      <w:pPr>
        <w:jc w:val="both"/>
        <w:rPr>
          <w:rFonts w:cstheme="minorHAnsi"/>
          <w:b/>
          <w:bCs/>
          <w:sz w:val="20"/>
          <w:szCs w:val="20"/>
          <w:highlight w:val="cyan"/>
        </w:rPr>
      </w:pPr>
    </w:p>
    <w:p w14:paraId="4EA9FA67" w14:textId="77777777" w:rsidR="00021A77" w:rsidRPr="00354A75" w:rsidRDefault="00021A77" w:rsidP="00E7643A">
      <w:pPr>
        <w:jc w:val="center"/>
        <w:rPr>
          <w:b/>
          <w:bCs/>
          <w:sz w:val="20"/>
          <w:szCs w:val="20"/>
          <w:highlight w:val="yellow"/>
        </w:rPr>
      </w:pPr>
    </w:p>
    <w:bookmarkEnd w:id="8"/>
    <w:p w14:paraId="2F973704" w14:textId="572671AA" w:rsidR="0052134B" w:rsidRPr="00354A75" w:rsidRDefault="0052134B" w:rsidP="00527BB3">
      <w:pPr>
        <w:pStyle w:val="DefaultText"/>
        <w:tabs>
          <w:tab w:val="left" w:pos="6946"/>
        </w:tabs>
        <w:ind w:right="-1"/>
        <w:jc w:val="both"/>
        <w:rPr>
          <w:rFonts w:asciiTheme="minorHAnsi" w:eastAsia="Calibri" w:hAnsiTheme="minorHAnsi" w:cs="Calibri"/>
        </w:rPr>
      </w:pPr>
    </w:p>
    <w:p w14:paraId="64FEC8D2" w14:textId="3C98F874" w:rsidR="008F5D33" w:rsidRPr="00354A75" w:rsidRDefault="008F5D33" w:rsidP="00E7643A">
      <w:pPr>
        <w:pStyle w:val="DefaultText"/>
        <w:tabs>
          <w:tab w:val="left" w:pos="6946"/>
        </w:tabs>
        <w:spacing w:after="120"/>
        <w:ind w:right="709"/>
        <w:jc w:val="center"/>
        <w:rPr>
          <w:rFonts w:asciiTheme="minorHAnsi" w:eastAsia="Calibri" w:hAnsiTheme="minorHAnsi" w:cs="Calibri"/>
        </w:rPr>
      </w:pPr>
      <w:r w:rsidRPr="00354A75">
        <w:rPr>
          <w:rFonts w:asciiTheme="minorHAnsi" w:eastAsia="Calibri" w:hAnsiTheme="minorHAnsi" w:cs="Calibri"/>
        </w:rPr>
        <w:t>Per accettazione</w:t>
      </w:r>
    </w:p>
    <w:tbl>
      <w:tblPr>
        <w:tblStyle w:val="Grigliatabella"/>
        <w:tblW w:w="92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842"/>
        <w:gridCol w:w="3685"/>
      </w:tblGrid>
      <w:tr w:rsidR="00E7643A" w:rsidRPr="00354A75" w14:paraId="35D267A3" w14:textId="77777777" w:rsidTr="00E7643A">
        <w:trPr>
          <w:trHeight w:val="328"/>
          <w:jc w:val="center"/>
        </w:trPr>
        <w:tc>
          <w:tcPr>
            <w:tcW w:w="3685" w:type="dxa"/>
          </w:tcPr>
          <w:p w14:paraId="0E5CC6A6" w14:textId="7C960B66" w:rsidR="00E7643A" w:rsidRPr="00354A75" w:rsidRDefault="00E7643A" w:rsidP="00E7643A">
            <w:pPr>
              <w:pStyle w:val="DefaultText"/>
              <w:tabs>
                <w:tab w:val="left" w:pos="6946"/>
              </w:tabs>
              <w:spacing w:after="120"/>
              <w:jc w:val="center"/>
              <w:rPr>
                <w:rFonts w:asciiTheme="minorHAnsi" w:eastAsia="Calibri" w:hAnsiTheme="minorHAnsi" w:cs="Calibri"/>
                <w:bCs/>
                <w:sz w:val="16"/>
                <w:szCs w:val="16"/>
              </w:rPr>
            </w:pPr>
            <w:r w:rsidRPr="00354A75">
              <w:rPr>
                <w:rFonts w:asciiTheme="minorHAnsi" w:eastAsia="Calibri" w:hAnsiTheme="minorHAnsi" w:cs="Calibri"/>
              </w:rPr>
              <w:t>XXXXXXXXXXX</w:t>
            </w:r>
          </w:p>
        </w:tc>
        <w:tc>
          <w:tcPr>
            <w:tcW w:w="1842" w:type="dxa"/>
          </w:tcPr>
          <w:p w14:paraId="183D9736" w14:textId="77777777" w:rsidR="00E7643A" w:rsidRPr="00354A75" w:rsidRDefault="00E7643A" w:rsidP="00CF2C76">
            <w:pPr>
              <w:pStyle w:val="DefaultText"/>
              <w:ind w:right="706"/>
              <w:rPr>
                <w:rFonts w:asciiTheme="minorHAnsi" w:eastAsia="Calibri" w:hAnsiTheme="minorHAnsi" w:cs="Calibri"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14:paraId="0DDEC258" w14:textId="5E86A98E" w:rsidR="00E7643A" w:rsidRPr="00354A75" w:rsidRDefault="00E7643A" w:rsidP="00E7643A">
            <w:pPr>
              <w:pStyle w:val="DefaultText"/>
              <w:jc w:val="center"/>
              <w:rPr>
                <w:rFonts w:asciiTheme="minorHAnsi" w:eastAsia="Calibri" w:hAnsiTheme="minorHAnsi" w:cs="Calibri"/>
                <w:bCs/>
                <w:sz w:val="16"/>
                <w:szCs w:val="16"/>
              </w:rPr>
            </w:pPr>
            <w:r w:rsidRPr="00354A75">
              <w:rPr>
                <w:rFonts w:asciiTheme="minorHAnsi" w:eastAsia="Calibri" w:hAnsiTheme="minorHAnsi" w:cs="Calibri"/>
              </w:rPr>
              <w:t>XXXXXXXXXXX</w:t>
            </w:r>
          </w:p>
        </w:tc>
      </w:tr>
      <w:tr w:rsidR="00E7643A" w:rsidRPr="00354A75" w14:paraId="32003517" w14:textId="77777777" w:rsidTr="00E7643A">
        <w:trPr>
          <w:trHeight w:val="1254"/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738C0A55" w14:textId="77777777" w:rsidR="00E7643A" w:rsidRPr="00354A75" w:rsidRDefault="00E7643A" w:rsidP="00CF2C76">
            <w:pPr>
              <w:pStyle w:val="DefaultText"/>
              <w:ind w:right="706"/>
              <w:rPr>
                <w:rFonts w:asciiTheme="minorHAnsi" w:eastAsia="Calibri" w:hAnsiTheme="minorHAnsi" w:cs="Calibri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5E756333" w14:textId="77777777" w:rsidR="00E7643A" w:rsidRPr="00354A75" w:rsidRDefault="00E7643A" w:rsidP="00CF2C76">
            <w:pPr>
              <w:pStyle w:val="DefaultText"/>
              <w:ind w:right="706"/>
              <w:rPr>
                <w:rFonts w:asciiTheme="minorHAnsi" w:eastAsia="Calibri" w:hAnsiTheme="minorHAnsi" w:cs="Calibri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86B9356" w14:textId="77777777" w:rsidR="00E7643A" w:rsidRPr="00354A75" w:rsidRDefault="00E7643A" w:rsidP="00CF2C76">
            <w:pPr>
              <w:pStyle w:val="DefaultText"/>
              <w:ind w:right="706"/>
              <w:rPr>
                <w:rFonts w:asciiTheme="minorHAnsi" w:eastAsia="Calibri" w:hAnsiTheme="minorHAnsi" w:cs="Calibri"/>
                <w:bCs/>
                <w:sz w:val="16"/>
                <w:szCs w:val="16"/>
              </w:rPr>
            </w:pPr>
          </w:p>
        </w:tc>
      </w:tr>
    </w:tbl>
    <w:p w14:paraId="3332D97C" w14:textId="294591D4" w:rsidR="00527BB3" w:rsidRPr="00354A75" w:rsidRDefault="00527BB3" w:rsidP="00CF2C76">
      <w:pPr>
        <w:pStyle w:val="DefaultText"/>
        <w:ind w:right="706"/>
        <w:rPr>
          <w:rFonts w:asciiTheme="minorHAnsi" w:eastAsia="Calibri" w:hAnsiTheme="minorHAnsi" w:cs="Calibri"/>
          <w:bCs/>
          <w:sz w:val="16"/>
          <w:szCs w:val="16"/>
        </w:rPr>
      </w:pPr>
    </w:p>
    <w:sectPr w:rsidR="00527BB3" w:rsidRPr="00354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68BD" w14:textId="77777777" w:rsidR="009A74D9" w:rsidRDefault="009A74D9" w:rsidP="00C1670A">
      <w:pPr>
        <w:spacing w:after="0" w:line="240" w:lineRule="auto"/>
      </w:pPr>
      <w:r>
        <w:separator/>
      </w:r>
    </w:p>
  </w:endnote>
  <w:endnote w:type="continuationSeparator" w:id="0">
    <w:p w14:paraId="07271203" w14:textId="77777777" w:rsidR="009A74D9" w:rsidRDefault="009A74D9" w:rsidP="00C1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lusBold-Roman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;sans-serif">
    <w:panose1 w:val="00000000000000000000"/>
    <w:charset w:val="00"/>
    <w:family w:val="roman"/>
    <w:notTrueType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687"/>
    </w:tblGrid>
    <w:tr w:rsidR="001C1233" w:rsidRPr="00E7643A" w14:paraId="1594D237" w14:textId="77777777" w:rsidTr="000429D1">
      <w:trPr>
        <w:trHeight w:val="340"/>
      </w:trPr>
      <w:tc>
        <w:tcPr>
          <w:tcW w:w="6941" w:type="dxa"/>
          <w:vAlign w:val="bottom"/>
        </w:tcPr>
        <w:p w14:paraId="42CE46BE" w14:textId="456F26D0" w:rsidR="001C1233" w:rsidRPr="00E7643A" w:rsidRDefault="001C1233" w:rsidP="000429D1">
          <w:pPr>
            <w:pStyle w:val="Pidipagina"/>
            <w:rPr>
              <w:rFonts w:ascii="Avenir Next LT Pro" w:hAnsi="Avenir Next LT Pro"/>
              <w:sz w:val="20"/>
              <w:szCs w:val="20"/>
            </w:rPr>
          </w:pPr>
          <w:r w:rsidRPr="00E7643A">
            <w:rPr>
              <w:rFonts w:ascii="Avenir Next LT Pro" w:hAnsi="Avenir Next LT Pro"/>
              <w:b/>
              <w:bCs/>
              <w:sz w:val="20"/>
              <w:szCs w:val="20"/>
            </w:rPr>
            <w:t>PROPOSTA CONTRATTO PROGETTO SER 4.0</w:t>
          </w:r>
          <w:r w:rsidRPr="00E7643A">
            <w:rPr>
              <w:rFonts w:ascii="Avenir Next LT Pro" w:hAnsi="Avenir Next LT Pro"/>
              <w:sz w:val="20"/>
              <w:szCs w:val="20"/>
            </w:rPr>
            <w:t xml:space="preserve"> </w:t>
          </w:r>
          <w:r w:rsidR="00931BF8">
            <w:rPr>
              <w:rFonts w:ascii="Avenir Next LT Pro" w:hAnsi="Avenir Next LT Pro"/>
              <w:sz w:val="20"/>
              <w:szCs w:val="20"/>
            </w:rPr>
            <w:t>– v.0</w:t>
          </w:r>
          <w:r w:rsidR="00BD5D76">
            <w:rPr>
              <w:rFonts w:ascii="Avenir Next LT Pro" w:hAnsi="Avenir Next LT Pro"/>
              <w:sz w:val="20"/>
              <w:szCs w:val="20"/>
            </w:rPr>
            <w:t>3</w:t>
          </w:r>
        </w:p>
      </w:tc>
      <w:tc>
        <w:tcPr>
          <w:tcW w:w="2687" w:type="dxa"/>
          <w:vAlign w:val="bottom"/>
        </w:tcPr>
        <w:p w14:paraId="7E7CD218" w14:textId="479A432E" w:rsidR="001C1233" w:rsidRPr="00E7643A" w:rsidRDefault="001C1233" w:rsidP="000429D1">
          <w:pPr>
            <w:pStyle w:val="Pidipagina"/>
            <w:jc w:val="right"/>
            <w:rPr>
              <w:rFonts w:ascii="Avenir Next LT Pro" w:hAnsi="Avenir Next LT Pro"/>
              <w:sz w:val="20"/>
              <w:szCs w:val="20"/>
            </w:rPr>
          </w:pPr>
          <w:r w:rsidRPr="00E7643A">
            <w:rPr>
              <w:rFonts w:ascii="Avenir Next LT Pro" w:hAnsi="Avenir Next LT Pro"/>
              <w:sz w:val="20"/>
              <w:szCs w:val="20"/>
            </w:rPr>
            <w:fldChar w:fldCharType="begin"/>
          </w:r>
          <w:r w:rsidRPr="00E7643A">
            <w:rPr>
              <w:rFonts w:ascii="Avenir Next LT Pro" w:hAnsi="Avenir Next LT Pro"/>
              <w:sz w:val="20"/>
              <w:szCs w:val="20"/>
            </w:rPr>
            <w:instrText>PAGE   \* MERGEFORMAT</w:instrText>
          </w:r>
          <w:r w:rsidRPr="00E7643A">
            <w:rPr>
              <w:rFonts w:ascii="Avenir Next LT Pro" w:hAnsi="Avenir Next LT Pro"/>
              <w:sz w:val="20"/>
              <w:szCs w:val="20"/>
            </w:rPr>
            <w:fldChar w:fldCharType="separate"/>
          </w:r>
          <w:r w:rsidRPr="00E7643A">
            <w:rPr>
              <w:rFonts w:ascii="Avenir Next LT Pro" w:hAnsi="Avenir Next LT Pro"/>
              <w:sz w:val="20"/>
              <w:szCs w:val="20"/>
            </w:rPr>
            <w:t>1</w:t>
          </w:r>
          <w:r w:rsidRPr="00E7643A">
            <w:rPr>
              <w:rFonts w:ascii="Avenir Next LT Pro" w:hAnsi="Avenir Next LT Pro"/>
              <w:sz w:val="20"/>
              <w:szCs w:val="20"/>
            </w:rPr>
            <w:fldChar w:fldCharType="end"/>
          </w:r>
        </w:p>
      </w:tc>
    </w:tr>
  </w:tbl>
  <w:p w14:paraId="3B17A671" w14:textId="77777777" w:rsidR="00F262B6" w:rsidRDefault="00F262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37C8" w14:textId="77777777" w:rsidR="009A74D9" w:rsidRDefault="009A74D9" w:rsidP="00C1670A">
      <w:pPr>
        <w:spacing w:after="0" w:line="240" w:lineRule="auto"/>
      </w:pPr>
      <w:r>
        <w:separator/>
      </w:r>
    </w:p>
  </w:footnote>
  <w:footnote w:type="continuationSeparator" w:id="0">
    <w:p w14:paraId="649F3F09" w14:textId="77777777" w:rsidR="009A74D9" w:rsidRDefault="009A74D9" w:rsidP="00C1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8469" w14:textId="6552BBA1" w:rsidR="001C1233" w:rsidRDefault="001C1233" w:rsidP="001C1233">
    <w:pPr>
      <w:pStyle w:val="Intestazione"/>
      <w:rPr>
        <w:rFonts w:ascii="Avenir Next LT Pro" w:hAnsi="Avenir Next LT Pro"/>
        <w:b/>
        <w:bCs/>
        <w:sz w:val="24"/>
        <w:szCs w:val="24"/>
      </w:rPr>
    </w:pPr>
    <w:bookmarkStart w:id="0" w:name="_Hlk54200797"/>
    <w:bookmarkStart w:id="1" w:name="_Hlk54200798"/>
    <w:r w:rsidRPr="001C1233">
      <w:rPr>
        <w:rFonts w:ascii="Avenir Next LT Pro" w:hAnsi="Avenir Next LT Pro"/>
        <w:sz w:val="24"/>
        <w:szCs w:val="24"/>
      </w:rPr>
      <w:t xml:space="preserve">MODELLO </w:t>
    </w:r>
    <w:r w:rsidRPr="001C1233">
      <w:rPr>
        <w:rFonts w:ascii="Avenir Next LT Pro" w:hAnsi="Avenir Next LT Pro"/>
        <w:b/>
        <w:bCs/>
        <w:sz w:val="24"/>
        <w:szCs w:val="24"/>
      </w:rPr>
      <w:t xml:space="preserve">PROPOSTA CONTRATTO </w:t>
    </w:r>
  </w:p>
  <w:p w14:paraId="03316D46" w14:textId="5482830C" w:rsidR="001C1233" w:rsidRDefault="001C1233" w:rsidP="00954793">
    <w:pPr>
      <w:pStyle w:val="Intestazione"/>
      <w:ind w:left="709"/>
      <w:rPr>
        <w:rFonts w:ascii="Avenir Next LT Pro" w:hAnsi="Avenir Next LT Pro"/>
        <w:sz w:val="18"/>
        <w:szCs w:val="18"/>
        <w:highlight w:val="yellow"/>
      </w:rPr>
    </w:pPr>
  </w:p>
  <w:p w14:paraId="019AC4AC" w14:textId="02D36760" w:rsidR="00784C89" w:rsidRPr="001C1233" w:rsidRDefault="00FE2FB4" w:rsidP="001C1233">
    <w:pPr>
      <w:pStyle w:val="Intestazione"/>
      <w:numPr>
        <w:ilvl w:val="3"/>
        <w:numId w:val="20"/>
      </w:numPr>
      <w:ind w:left="709" w:hanging="283"/>
      <w:rPr>
        <w:rFonts w:ascii="Avenir Next LT Pro" w:hAnsi="Avenir Next LT Pro"/>
        <w:sz w:val="18"/>
        <w:szCs w:val="18"/>
        <w:highlight w:val="yellow"/>
      </w:rPr>
    </w:pPr>
    <w:r w:rsidRPr="001C1233">
      <w:rPr>
        <w:rFonts w:ascii="Avenir Next LT Pro" w:hAnsi="Avenir Next LT Pro"/>
        <w:sz w:val="18"/>
        <w:szCs w:val="18"/>
        <w:highlight w:val="yellow"/>
      </w:rPr>
      <w:t>LE PARTI EVIDENZIATE IN GIALLO POSSONO ESSERE MODIFICATE E PERSONALIZZATE IN BASE ALLE CONDIZIO</w:t>
    </w:r>
    <w:r w:rsidR="00916A88" w:rsidRPr="001C1233">
      <w:rPr>
        <w:rFonts w:ascii="Avenir Next LT Pro" w:hAnsi="Avenir Next LT Pro"/>
        <w:sz w:val="18"/>
        <w:szCs w:val="18"/>
        <w:highlight w:val="yellow"/>
      </w:rPr>
      <w:t>NI</w:t>
    </w:r>
    <w:r w:rsidRPr="001C1233">
      <w:rPr>
        <w:rFonts w:ascii="Avenir Next LT Pro" w:hAnsi="Avenir Next LT Pro"/>
        <w:sz w:val="18"/>
        <w:szCs w:val="18"/>
        <w:highlight w:val="yellow"/>
      </w:rPr>
      <w:t xml:space="preserve"> DI FORNITURA</w:t>
    </w:r>
  </w:p>
  <w:p w14:paraId="7D00A261" w14:textId="61A317E9" w:rsidR="00F37E9E" w:rsidRDefault="006C2DFA" w:rsidP="00E7643A">
    <w:pPr>
      <w:pStyle w:val="Intestazione"/>
      <w:numPr>
        <w:ilvl w:val="0"/>
        <w:numId w:val="20"/>
      </w:numPr>
      <w:ind w:hanging="294"/>
      <w:rPr>
        <w:rFonts w:ascii="Avenir Next LT Pro" w:hAnsi="Avenir Next LT Pro"/>
        <w:color w:val="0070C0"/>
        <w:sz w:val="18"/>
        <w:szCs w:val="18"/>
      </w:rPr>
    </w:pPr>
    <w:r w:rsidRPr="001C1233">
      <w:rPr>
        <w:rFonts w:ascii="Avenir Next LT Pro" w:hAnsi="Avenir Next LT Pro"/>
        <w:color w:val="0070C0"/>
        <w:sz w:val="18"/>
        <w:szCs w:val="18"/>
      </w:rPr>
      <w:t xml:space="preserve">LE PARTI SCRITTE IN BLU NELLE TABELLE DEI COSTI SONO </w:t>
    </w:r>
    <w:r w:rsidRPr="001C1233">
      <w:rPr>
        <w:rFonts w:ascii="Avenir Next LT Pro" w:hAnsi="Avenir Next LT Pro"/>
        <w:color w:val="0070C0"/>
        <w:sz w:val="18"/>
        <w:szCs w:val="18"/>
        <w:u w:val="single"/>
      </w:rPr>
      <w:t xml:space="preserve">OPZIONI </w:t>
    </w:r>
    <w:r w:rsidRPr="001C1233">
      <w:rPr>
        <w:rFonts w:ascii="Avenir Next LT Pro" w:hAnsi="Avenir Next LT Pro"/>
        <w:color w:val="0070C0"/>
        <w:sz w:val="18"/>
        <w:szCs w:val="18"/>
      </w:rPr>
      <w:t>TRA CUI SCEGLIERE</w:t>
    </w:r>
    <w:bookmarkEnd w:id="0"/>
    <w:bookmarkEnd w:id="1"/>
  </w:p>
  <w:p w14:paraId="5E159D67" w14:textId="5D8A6BCC" w:rsidR="00954793" w:rsidRDefault="00954793" w:rsidP="001C1233">
    <w:pPr>
      <w:pStyle w:val="Intestazione"/>
      <w:pBdr>
        <w:bottom w:val="single" w:sz="4" w:space="1" w:color="auto"/>
      </w:pBdr>
      <w:spacing w:after="120"/>
      <w:rPr>
        <w:rFonts w:ascii="Avenir Next LT Pro" w:hAnsi="Avenir Next LT Pro"/>
        <w:color w:val="0070C0"/>
        <w:sz w:val="10"/>
        <w:szCs w:val="10"/>
      </w:rPr>
    </w:pPr>
  </w:p>
  <w:p w14:paraId="22566673" w14:textId="77777777" w:rsidR="00954793" w:rsidRPr="001C1233" w:rsidRDefault="00954793" w:rsidP="00954793">
    <w:pPr>
      <w:pStyle w:val="Intestazione"/>
      <w:spacing w:after="120"/>
      <w:rPr>
        <w:rFonts w:ascii="Avenir Next LT Pro" w:hAnsi="Avenir Next LT Pro"/>
        <w:color w:val="0070C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1" w15:restartNumberingAfterBreak="0">
    <w:nsid w:val="06E1207C"/>
    <w:multiLevelType w:val="hybridMultilevel"/>
    <w:tmpl w:val="EA7067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3BC"/>
    <w:multiLevelType w:val="hybridMultilevel"/>
    <w:tmpl w:val="7376E6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A3D"/>
    <w:multiLevelType w:val="hybridMultilevel"/>
    <w:tmpl w:val="90941760"/>
    <w:lvl w:ilvl="0" w:tplc="7902C986">
      <w:numFmt w:val="bullet"/>
      <w:lvlText w:val="-"/>
      <w:lvlJc w:val="left"/>
      <w:pPr>
        <w:ind w:left="720" w:hanging="360"/>
      </w:pPr>
      <w:rPr>
        <w:rFonts w:ascii="Roboto Light" w:eastAsia="Calibri" w:hAnsi="Roboto Light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5269"/>
    <w:multiLevelType w:val="hybridMultilevel"/>
    <w:tmpl w:val="16367FCC"/>
    <w:lvl w:ilvl="0" w:tplc="CA140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972E2"/>
    <w:multiLevelType w:val="hybridMultilevel"/>
    <w:tmpl w:val="CF125F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26F25"/>
    <w:multiLevelType w:val="multilevel"/>
    <w:tmpl w:val="78DE485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AEF5ED4"/>
    <w:multiLevelType w:val="hybridMultilevel"/>
    <w:tmpl w:val="EA7067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F521F"/>
    <w:multiLevelType w:val="hybridMultilevel"/>
    <w:tmpl w:val="70086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54F39"/>
    <w:multiLevelType w:val="hybridMultilevel"/>
    <w:tmpl w:val="EA7067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F291E"/>
    <w:multiLevelType w:val="hybridMultilevel"/>
    <w:tmpl w:val="EA7067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910A7"/>
    <w:multiLevelType w:val="hybridMultilevel"/>
    <w:tmpl w:val="C17A0678"/>
    <w:lvl w:ilvl="0" w:tplc="A7748A6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54A0C"/>
    <w:multiLevelType w:val="multilevel"/>
    <w:tmpl w:val="C162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9E0A1D"/>
    <w:multiLevelType w:val="hybridMultilevel"/>
    <w:tmpl w:val="3260D7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F628E"/>
    <w:multiLevelType w:val="hybridMultilevel"/>
    <w:tmpl w:val="AD8C7300"/>
    <w:lvl w:ilvl="0" w:tplc="C0AADF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B38EF"/>
    <w:multiLevelType w:val="hybridMultilevel"/>
    <w:tmpl w:val="95427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761A8"/>
    <w:multiLevelType w:val="hybridMultilevel"/>
    <w:tmpl w:val="8F1E1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A72F4"/>
    <w:multiLevelType w:val="hybridMultilevel"/>
    <w:tmpl w:val="B1F80EAA"/>
    <w:lvl w:ilvl="0" w:tplc="0410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8" w15:restartNumberingAfterBreak="0">
    <w:nsid w:val="7A304A1E"/>
    <w:multiLevelType w:val="hybridMultilevel"/>
    <w:tmpl w:val="EA7067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C476D"/>
    <w:multiLevelType w:val="hybridMultilevel"/>
    <w:tmpl w:val="EA7067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B606C"/>
    <w:multiLevelType w:val="multilevel"/>
    <w:tmpl w:val="ADA2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0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8"/>
  </w:num>
  <w:num w:numId="12">
    <w:abstractNumId w:val="19"/>
  </w:num>
  <w:num w:numId="13">
    <w:abstractNumId w:val="7"/>
  </w:num>
  <w:num w:numId="14">
    <w:abstractNumId w:val="10"/>
  </w:num>
  <w:num w:numId="15">
    <w:abstractNumId w:val="13"/>
  </w:num>
  <w:num w:numId="16">
    <w:abstractNumId w:val="9"/>
  </w:num>
  <w:num w:numId="17">
    <w:abstractNumId w:val="0"/>
  </w:num>
  <w:num w:numId="18">
    <w:abstractNumId w:val="3"/>
  </w:num>
  <w:num w:numId="19">
    <w:abstractNumId w:val="16"/>
  </w:num>
  <w:num w:numId="20">
    <w:abstractNumId w:val="15"/>
  </w:num>
  <w:num w:numId="21">
    <w:abstractNumId w:val="6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0A"/>
    <w:rsid w:val="00000E74"/>
    <w:rsid w:val="00012A34"/>
    <w:rsid w:val="00021A77"/>
    <w:rsid w:val="0002259C"/>
    <w:rsid w:val="0002299C"/>
    <w:rsid w:val="00025A94"/>
    <w:rsid w:val="000367F0"/>
    <w:rsid w:val="000429D1"/>
    <w:rsid w:val="000460B3"/>
    <w:rsid w:val="00052B6B"/>
    <w:rsid w:val="00056AC4"/>
    <w:rsid w:val="000575BF"/>
    <w:rsid w:val="00063B5C"/>
    <w:rsid w:val="000644CF"/>
    <w:rsid w:val="000665EA"/>
    <w:rsid w:val="00070114"/>
    <w:rsid w:val="000765D3"/>
    <w:rsid w:val="00077743"/>
    <w:rsid w:val="000839A5"/>
    <w:rsid w:val="0009673D"/>
    <w:rsid w:val="00096C85"/>
    <w:rsid w:val="000A0396"/>
    <w:rsid w:val="000A61BF"/>
    <w:rsid w:val="000A62A9"/>
    <w:rsid w:val="000A6ABA"/>
    <w:rsid w:val="000A7B11"/>
    <w:rsid w:val="000B0D7F"/>
    <w:rsid w:val="000B42F2"/>
    <w:rsid w:val="000B7BB0"/>
    <w:rsid w:val="000D00C0"/>
    <w:rsid w:val="000D196A"/>
    <w:rsid w:val="000D38CD"/>
    <w:rsid w:val="000D638E"/>
    <w:rsid w:val="000E3608"/>
    <w:rsid w:val="000E6955"/>
    <w:rsid w:val="000E7BC4"/>
    <w:rsid w:val="000E7FE3"/>
    <w:rsid w:val="000F4CEB"/>
    <w:rsid w:val="00100430"/>
    <w:rsid w:val="00111907"/>
    <w:rsid w:val="00112A65"/>
    <w:rsid w:val="0011361F"/>
    <w:rsid w:val="001231F3"/>
    <w:rsid w:val="00125240"/>
    <w:rsid w:val="0013033A"/>
    <w:rsid w:val="00146AF0"/>
    <w:rsid w:val="001509DC"/>
    <w:rsid w:val="001578DF"/>
    <w:rsid w:val="0016089E"/>
    <w:rsid w:val="001633E2"/>
    <w:rsid w:val="00163DF7"/>
    <w:rsid w:val="001655D9"/>
    <w:rsid w:val="0017540A"/>
    <w:rsid w:val="001754C2"/>
    <w:rsid w:val="00180448"/>
    <w:rsid w:val="00180EA5"/>
    <w:rsid w:val="00195CF3"/>
    <w:rsid w:val="00196198"/>
    <w:rsid w:val="00197C41"/>
    <w:rsid w:val="001A326A"/>
    <w:rsid w:val="001A3C98"/>
    <w:rsid w:val="001A3DAA"/>
    <w:rsid w:val="001A4513"/>
    <w:rsid w:val="001A5677"/>
    <w:rsid w:val="001A754E"/>
    <w:rsid w:val="001B597F"/>
    <w:rsid w:val="001C1233"/>
    <w:rsid w:val="001C6C9F"/>
    <w:rsid w:val="001D2DBF"/>
    <w:rsid w:val="001F0E1B"/>
    <w:rsid w:val="00201A86"/>
    <w:rsid w:val="00202760"/>
    <w:rsid w:val="00204C71"/>
    <w:rsid w:val="0020554E"/>
    <w:rsid w:val="002108DF"/>
    <w:rsid w:val="002145CC"/>
    <w:rsid w:val="00220AFC"/>
    <w:rsid w:val="002303E3"/>
    <w:rsid w:val="0024493F"/>
    <w:rsid w:val="00253DC1"/>
    <w:rsid w:val="00254E64"/>
    <w:rsid w:val="00260EEB"/>
    <w:rsid w:val="002628DC"/>
    <w:rsid w:val="0026333E"/>
    <w:rsid w:val="00264F5B"/>
    <w:rsid w:val="002679DE"/>
    <w:rsid w:val="00267BBA"/>
    <w:rsid w:val="00275BC5"/>
    <w:rsid w:val="00276430"/>
    <w:rsid w:val="00283DA6"/>
    <w:rsid w:val="002A4777"/>
    <w:rsid w:val="002B47AF"/>
    <w:rsid w:val="002C53DC"/>
    <w:rsid w:val="002C6EE8"/>
    <w:rsid w:val="002D4596"/>
    <w:rsid w:val="002D73C8"/>
    <w:rsid w:val="002E0099"/>
    <w:rsid w:val="002E093E"/>
    <w:rsid w:val="002E3C68"/>
    <w:rsid w:val="002E3EA5"/>
    <w:rsid w:val="002F7284"/>
    <w:rsid w:val="003057C5"/>
    <w:rsid w:val="00305DB3"/>
    <w:rsid w:val="00322857"/>
    <w:rsid w:val="003229AB"/>
    <w:rsid w:val="0033092C"/>
    <w:rsid w:val="00330996"/>
    <w:rsid w:val="00330E89"/>
    <w:rsid w:val="003345C2"/>
    <w:rsid w:val="003373F7"/>
    <w:rsid w:val="00344DFD"/>
    <w:rsid w:val="00350606"/>
    <w:rsid w:val="00353019"/>
    <w:rsid w:val="00354A75"/>
    <w:rsid w:val="0036535B"/>
    <w:rsid w:val="003738FC"/>
    <w:rsid w:val="0038126F"/>
    <w:rsid w:val="00381D4E"/>
    <w:rsid w:val="003909F0"/>
    <w:rsid w:val="00391BA2"/>
    <w:rsid w:val="003970B3"/>
    <w:rsid w:val="003A0EF8"/>
    <w:rsid w:val="003B7CE9"/>
    <w:rsid w:val="003C3C15"/>
    <w:rsid w:val="003D3C1D"/>
    <w:rsid w:val="003E2967"/>
    <w:rsid w:val="003E71B0"/>
    <w:rsid w:val="003F0D6E"/>
    <w:rsid w:val="003F2B8B"/>
    <w:rsid w:val="00403E93"/>
    <w:rsid w:val="004102E2"/>
    <w:rsid w:val="0041172D"/>
    <w:rsid w:val="00416478"/>
    <w:rsid w:val="00420F6A"/>
    <w:rsid w:val="00421EC8"/>
    <w:rsid w:val="00422B79"/>
    <w:rsid w:val="0043401D"/>
    <w:rsid w:val="004350BC"/>
    <w:rsid w:val="00441F1E"/>
    <w:rsid w:val="00442C94"/>
    <w:rsid w:val="00442FFA"/>
    <w:rsid w:val="0044418B"/>
    <w:rsid w:val="004465DC"/>
    <w:rsid w:val="00447501"/>
    <w:rsid w:val="00464021"/>
    <w:rsid w:val="00464F67"/>
    <w:rsid w:val="004823B7"/>
    <w:rsid w:val="004839FE"/>
    <w:rsid w:val="00485603"/>
    <w:rsid w:val="00491750"/>
    <w:rsid w:val="00497D33"/>
    <w:rsid w:val="004A5BB1"/>
    <w:rsid w:val="004A5DAD"/>
    <w:rsid w:val="004A78D1"/>
    <w:rsid w:val="004A7C3C"/>
    <w:rsid w:val="004B0869"/>
    <w:rsid w:val="004B3939"/>
    <w:rsid w:val="004D5474"/>
    <w:rsid w:val="004D627C"/>
    <w:rsid w:val="004E06FC"/>
    <w:rsid w:val="004E4DB2"/>
    <w:rsid w:val="004F5B41"/>
    <w:rsid w:val="005112EC"/>
    <w:rsid w:val="00513C3F"/>
    <w:rsid w:val="0052134B"/>
    <w:rsid w:val="00522F2B"/>
    <w:rsid w:val="00522F54"/>
    <w:rsid w:val="00525F31"/>
    <w:rsid w:val="00527BB3"/>
    <w:rsid w:val="00532261"/>
    <w:rsid w:val="00536401"/>
    <w:rsid w:val="00543221"/>
    <w:rsid w:val="00543947"/>
    <w:rsid w:val="00546147"/>
    <w:rsid w:val="00556BD0"/>
    <w:rsid w:val="005603E9"/>
    <w:rsid w:val="00563545"/>
    <w:rsid w:val="00573A7A"/>
    <w:rsid w:val="00576342"/>
    <w:rsid w:val="00580E49"/>
    <w:rsid w:val="005A05C9"/>
    <w:rsid w:val="005A1145"/>
    <w:rsid w:val="005A3AAB"/>
    <w:rsid w:val="005A5AC1"/>
    <w:rsid w:val="005A6A8A"/>
    <w:rsid w:val="005B27B8"/>
    <w:rsid w:val="005B4855"/>
    <w:rsid w:val="005B558C"/>
    <w:rsid w:val="005B730B"/>
    <w:rsid w:val="005B7570"/>
    <w:rsid w:val="005C3F68"/>
    <w:rsid w:val="005C434A"/>
    <w:rsid w:val="005C5E7A"/>
    <w:rsid w:val="005C78E0"/>
    <w:rsid w:val="005D2778"/>
    <w:rsid w:val="005E614E"/>
    <w:rsid w:val="005F484D"/>
    <w:rsid w:val="006014B1"/>
    <w:rsid w:val="00604028"/>
    <w:rsid w:val="00611D2B"/>
    <w:rsid w:val="00614425"/>
    <w:rsid w:val="00625C2D"/>
    <w:rsid w:val="006267F8"/>
    <w:rsid w:val="00626D84"/>
    <w:rsid w:val="00631581"/>
    <w:rsid w:val="00631EE5"/>
    <w:rsid w:val="0063365A"/>
    <w:rsid w:val="006340D3"/>
    <w:rsid w:val="00635CA1"/>
    <w:rsid w:val="00647D74"/>
    <w:rsid w:val="00652A20"/>
    <w:rsid w:val="00654919"/>
    <w:rsid w:val="006558A8"/>
    <w:rsid w:val="006571B8"/>
    <w:rsid w:val="006635B7"/>
    <w:rsid w:val="006660D8"/>
    <w:rsid w:val="00680065"/>
    <w:rsid w:val="00684F49"/>
    <w:rsid w:val="00686195"/>
    <w:rsid w:val="00687377"/>
    <w:rsid w:val="00692426"/>
    <w:rsid w:val="00692B07"/>
    <w:rsid w:val="006A1B62"/>
    <w:rsid w:val="006A7328"/>
    <w:rsid w:val="006B37E3"/>
    <w:rsid w:val="006B6A9A"/>
    <w:rsid w:val="006B7F52"/>
    <w:rsid w:val="006C2DFA"/>
    <w:rsid w:val="006C5421"/>
    <w:rsid w:val="006C66DE"/>
    <w:rsid w:val="006D0A9C"/>
    <w:rsid w:val="006D3C60"/>
    <w:rsid w:val="006D41F1"/>
    <w:rsid w:val="006D4F7C"/>
    <w:rsid w:val="006E3235"/>
    <w:rsid w:val="006E75AE"/>
    <w:rsid w:val="006F3F96"/>
    <w:rsid w:val="006F5A5E"/>
    <w:rsid w:val="0070434B"/>
    <w:rsid w:val="00710E57"/>
    <w:rsid w:val="00741328"/>
    <w:rsid w:val="00742BE1"/>
    <w:rsid w:val="007444EB"/>
    <w:rsid w:val="00754EBE"/>
    <w:rsid w:val="00763E0B"/>
    <w:rsid w:val="00767354"/>
    <w:rsid w:val="00771451"/>
    <w:rsid w:val="00771DCA"/>
    <w:rsid w:val="0077434D"/>
    <w:rsid w:val="007775A8"/>
    <w:rsid w:val="00784C89"/>
    <w:rsid w:val="0079666F"/>
    <w:rsid w:val="007B230C"/>
    <w:rsid w:val="007B443E"/>
    <w:rsid w:val="007D1F26"/>
    <w:rsid w:val="007D2F78"/>
    <w:rsid w:val="007D44A5"/>
    <w:rsid w:val="007D5508"/>
    <w:rsid w:val="008063B5"/>
    <w:rsid w:val="00806511"/>
    <w:rsid w:val="008066E7"/>
    <w:rsid w:val="008167B0"/>
    <w:rsid w:val="00823F6E"/>
    <w:rsid w:val="00832125"/>
    <w:rsid w:val="0083476C"/>
    <w:rsid w:val="00840DE1"/>
    <w:rsid w:val="008413A8"/>
    <w:rsid w:val="00842AD0"/>
    <w:rsid w:val="008467D0"/>
    <w:rsid w:val="00852BBC"/>
    <w:rsid w:val="008557E0"/>
    <w:rsid w:val="00862818"/>
    <w:rsid w:val="00862AC0"/>
    <w:rsid w:val="0086637D"/>
    <w:rsid w:val="00866B23"/>
    <w:rsid w:val="00866FC5"/>
    <w:rsid w:val="00870403"/>
    <w:rsid w:val="00875600"/>
    <w:rsid w:val="00881BF0"/>
    <w:rsid w:val="0088392E"/>
    <w:rsid w:val="00885DE8"/>
    <w:rsid w:val="0088793A"/>
    <w:rsid w:val="00891C33"/>
    <w:rsid w:val="00896B34"/>
    <w:rsid w:val="008B29FF"/>
    <w:rsid w:val="008C18F8"/>
    <w:rsid w:val="008C5070"/>
    <w:rsid w:val="008D0D88"/>
    <w:rsid w:val="008E3F02"/>
    <w:rsid w:val="008E643A"/>
    <w:rsid w:val="008F460E"/>
    <w:rsid w:val="008F5D33"/>
    <w:rsid w:val="008F69EB"/>
    <w:rsid w:val="009033D2"/>
    <w:rsid w:val="009111BB"/>
    <w:rsid w:val="00911F74"/>
    <w:rsid w:val="00916A88"/>
    <w:rsid w:val="009231A6"/>
    <w:rsid w:val="009248C7"/>
    <w:rsid w:val="009304CB"/>
    <w:rsid w:val="00931BF8"/>
    <w:rsid w:val="00931EFC"/>
    <w:rsid w:val="009404DD"/>
    <w:rsid w:val="0094160A"/>
    <w:rsid w:val="00950D3E"/>
    <w:rsid w:val="00954793"/>
    <w:rsid w:val="00957E77"/>
    <w:rsid w:val="00975F7C"/>
    <w:rsid w:val="00980920"/>
    <w:rsid w:val="00981FF9"/>
    <w:rsid w:val="0098522E"/>
    <w:rsid w:val="009865C8"/>
    <w:rsid w:val="00991B9D"/>
    <w:rsid w:val="009931C9"/>
    <w:rsid w:val="0099653C"/>
    <w:rsid w:val="009A19D5"/>
    <w:rsid w:val="009A74D9"/>
    <w:rsid w:val="009B2955"/>
    <w:rsid w:val="009B3AC8"/>
    <w:rsid w:val="009B5032"/>
    <w:rsid w:val="009F03CE"/>
    <w:rsid w:val="009F1F18"/>
    <w:rsid w:val="009F27EB"/>
    <w:rsid w:val="00A009BA"/>
    <w:rsid w:val="00A04EF6"/>
    <w:rsid w:val="00A052C4"/>
    <w:rsid w:val="00A11F42"/>
    <w:rsid w:val="00A1434F"/>
    <w:rsid w:val="00A15A41"/>
    <w:rsid w:val="00A17872"/>
    <w:rsid w:val="00A210DC"/>
    <w:rsid w:val="00A22810"/>
    <w:rsid w:val="00A22A61"/>
    <w:rsid w:val="00A31AB2"/>
    <w:rsid w:val="00A34228"/>
    <w:rsid w:val="00A366D4"/>
    <w:rsid w:val="00A54DC8"/>
    <w:rsid w:val="00A632CB"/>
    <w:rsid w:val="00A64019"/>
    <w:rsid w:val="00A66FCC"/>
    <w:rsid w:val="00A70D83"/>
    <w:rsid w:val="00A72DE8"/>
    <w:rsid w:val="00A73F40"/>
    <w:rsid w:val="00A74B88"/>
    <w:rsid w:val="00A84F3F"/>
    <w:rsid w:val="00AB1274"/>
    <w:rsid w:val="00AB4FFD"/>
    <w:rsid w:val="00AB5AEF"/>
    <w:rsid w:val="00AE261C"/>
    <w:rsid w:val="00AE73B7"/>
    <w:rsid w:val="00AE7513"/>
    <w:rsid w:val="00AF5729"/>
    <w:rsid w:val="00B0304A"/>
    <w:rsid w:val="00B07F39"/>
    <w:rsid w:val="00B22CF1"/>
    <w:rsid w:val="00B261BC"/>
    <w:rsid w:val="00B47519"/>
    <w:rsid w:val="00B5039B"/>
    <w:rsid w:val="00B53069"/>
    <w:rsid w:val="00B606B0"/>
    <w:rsid w:val="00B64DA0"/>
    <w:rsid w:val="00B72679"/>
    <w:rsid w:val="00B72EE2"/>
    <w:rsid w:val="00B7497E"/>
    <w:rsid w:val="00B771C4"/>
    <w:rsid w:val="00B77D34"/>
    <w:rsid w:val="00B81922"/>
    <w:rsid w:val="00B9227B"/>
    <w:rsid w:val="00B92911"/>
    <w:rsid w:val="00BA4273"/>
    <w:rsid w:val="00BA76E9"/>
    <w:rsid w:val="00BB508B"/>
    <w:rsid w:val="00BC1273"/>
    <w:rsid w:val="00BC4514"/>
    <w:rsid w:val="00BC4BF4"/>
    <w:rsid w:val="00BC5481"/>
    <w:rsid w:val="00BD1C1F"/>
    <w:rsid w:val="00BD1F43"/>
    <w:rsid w:val="00BD213E"/>
    <w:rsid w:val="00BD5D76"/>
    <w:rsid w:val="00BF1B06"/>
    <w:rsid w:val="00C0212D"/>
    <w:rsid w:val="00C05735"/>
    <w:rsid w:val="00C06713"/>
    <w:rsid w:val="00C1670A"/>
    <w:rsid w:val="00C22DCF"/>
    <w:rsid w:val="00C238F4"/>
    <w:rsid w:val="00C311E2"/>
    <w:rsid w:val="00C31B5D"/>
    <w:rsid w:val="00C33D62"/>
    <w:rsid w:val="00C42BB4"/>
    <w:rsid w:val="00C53C05"/>
    <w:rsid w:val="00C56E95"/>
    <w:rsid w:val="00C62801"/>
    <w:rsid w:val="00C63EC5"/>
    <w:rsid w:val="00C71F60"/>
    <w:rsid w:val="00C73460"/>
    <w:rsid w:val="00C82563"/>
    <w:rsid w:val="00C8564B"/>
    <w:rsid w:val="00C86723"/>
    <w:rsid w:val="00CA13A5"/>
    <w:rsid w:val="00CA2B45"/>
    <w:rsid w:val="00CA710D"/>
    <w:rsid w:val="00CB099A"/>
    <w:rsid w:val="00CC1D63"/>
    <w:rsid w:val="00CC4D07"/>
    <w:rsid w:val="00CC53C3"/>
    <w:rsid w:val="00CD379C"/>
    <w:rsid w:val="00CE3A4A"/>
    <w:rsid w:val="00CF000C"/>
    <w:rsid w:val="00CF0301"/>
    <w:rsid w:val="00CF2C76"/>
    <w:rsid w:val="00CF52FE"/>
    <w:rsid w:val="00CF6DBD"/>
    <w:rsid w:val="00CF7E6A"/>
    <w:rsid w:val="00D058F4"/>
    <w:rsid w:val="00D13F39"/>
    <w:rsid w:val="00D21E06"/>
    <w:rsid w:val="00D268E5"/>
    <w:rsid w:val="00D31DBF"/>
    <w:rsid w:val="00D32FBD"/>
    <w:rsid w:val="00D3715C"/>
    <w:rsid w:val="00D416D5"/>
    <w:rsid w:val="00D426F7"/>
    <w:rsid w:val="00D44480"/>
    <w:rsid w:val="00D44749"/>
    <w:rsid w:val="00D44F19"/>
    <w:rsid w:val="00D53F76"/>
    <w:rsid w:val="00D57A49"/>
    <w:rsid w:val="00D60244"/>
    <w:rsid w:val="00D62884"/>
    <w:rsid w:val="00D64E41"/>
    <w:rsid w:val="00D76681"/>
    <w:rsid w:val="00D81697"/>
    <w:rsid w:val="00D8186E"/>
    <w:rsid w:val="00D9521A"/>
    <w:rsid w:val="00D9780F"/>
    <w:rsid w:val="00DA0ECA"/>
    <w:rsid w:val="00DA44FC"/>
    <w:rsid w:val="00DA7264"/>
    <w:rsid w:val="00DB1D27"/>
    <w:rsid w:val="00DB5B8E"/>
    <w:rsid w:val="00DB6A3C"/>
    <w:rsid w:val="00DC0640"/>
    <w:rsid w:val="00DC70B7"/>
    <w:rsid w:val="00DD1F25"/>
    <w:rsid w:val="00DD208F"/>
    <w:rsid w:val="00DE2657"/>
    <w:rsid w:val="00DE3224"/>
    <w:rsid w:val="00DE4774"/>
    <w:rsid w:val="00DE7220"/>
    <w:rsid w:val="00DF4A1A"/>
    <w:rsid w:val="00DF6440"/>
    <w:rsid w:val="00E030F6"/>
    <w:rsid w:val="00E151CE"/>
    <w:rsid w:val="00E23B74"/>
    <w:rsid w:val="00E339A1"/>
    <w:rsid w:val="00E3571F"/>
    <w:rsid w:val="00E37AFE"/>
    <w:rsid w:val="00E4076F"/>
    <w:rsid w:val="00E577E6"/>
    <w:rsid w:val="00E57A0D"/>
    <w:rsid w:val="00E73367"/>
    <w:rsid w:val="00E73C64"/>
    <w:rsid w:val="00E74F89"/>
    <w:rsid w:val="00E7521C"/>
    <w:rsid w:val="00E7643A"/>
    <w:rsid w:val="00E77FAB"/>
    <w:rsid w:val="00E9453B"/>
    <w:rsid w:val="00EA194E"/>
    <w:rsid w:val="00EA627E"/>
    <w:rsid w:val="00EB355A"/>
    <w:rsid w:val="00EC0763"/>
    <w:rsid w:val="00EC5BE8"/>
    <w:rsid w:val="00EC657A"/>
    <w:rsid w:val="00ED4EF0"/>
    <w:rsid w:val="00ED51D8"/>
    <w:rsid w:val="00EE04D3"/>
    <w:rsid w:val="00EE688D"/>
    <w:rsid w:val="00EF12F1"/>
    <w:rsid w:val="00F00771"/>
    <w:rsid w:val="00F02074"/>
    <w:rsid w:val="00F03F69"/>
    <w:rsid w:val="00F0630A"/>
    <w:rsid w:val="00F11D4C"/>
    <w:rsid w:val="00F11DC7"/>
    <w:rsid w:val="00F1358C"/>
    <w:rsid w:val="00F14ACF"/>
    <w:rsid w:val="00F262B6"/>
    <w:rsid w:val="00F266AA"/>
    <w:rsid w:val="00F303E4"/>
    <w:rsid w:val="00F349CB"/>
    <w:rsid w:val="00F34CD0"/>
    <w:rsid w:val="00F37E9E"/>
    <w:rsid w:val="00F4273A"/>
    <w:rsid w:val="00F42745"/>
    <w:rsid w:val="00F44509"/>
    <w:rsid w:val="00F50825"/>
    <w:rsid w:val="00F546AE"/>
    <w:rsid w:val="00F618D7"/>
    <w:rsid w:val="00F63779"/>
    <w:rsid w:val="00F658A0"/>
    <w:rsid w:val="00F66B01"/>
    <w:rsid w:val="00F73D81"/>
    <w:rsid w:val="00F8321E"/>
    <w:rsid w:val="00F91DB5"/>
    <w:rsid w:val="00F950C2"/>
    <w:rsid w:val="00F97C2E"/>
    <w:rsid w:val="00FA089B"/>
    <w:rsid w:val="00FA1BAF"/>
    <w:rsid w:val="00FB15B6"/>
    <w:rsid w:val="00FB210E"/>
    <w:rsid w:val="00FC1AAB"/>
    <w:rsid w:val="00FC6786"/>
    <w:rsid w:val="00FD1824"/>
    <w:rsid w:val="00FE1ABF"/>
    <w:rsid w:val="00FE2FB4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ED7CE"/>
  <w15:docId w15:val="{36B9BAFF-5130-4A8D-97B8-09BBCB99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DefaultText"/>
    <w:next w:val="DefaultText"/>
    <w:link w:val="Titolo1Carattere"/>
    <w:qFormat/>
    <w:rsid w:val="00BC1273"/>
    <w:pPr>
      <w:keepNext/>
      <w:numPr>
        <w:numId w:val="1"/>
      </w:numPr>
      <w:jc w:val="center"/>
      <w:outlineLvl w:val="0"/>
    </w:pPr>
    <w:rPr>
      <w:rFonts w:ascii="MetaPlusBold-Roman" w:hAnsi="MetaPlusBold-Roman"/>
      <w:sz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366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4F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70A"/>
  </w:style>
  <w:style w:type="paragraph" w:styleId="Pidipagina">
    <w:name w:val="footer"/>
    <w:basedOn w:val="Normale"/>
    <w:link w:val="PidipaginaCarattere"/>
    <w:uiPriority w:val="99"/>
    <w:unhideWhenUsed/>
    <w:rsid w:val="00C16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70A"/>
  </w:style>
  <w:style w:type="character" w:styleId="Collegamentoipertestuale">
    <w:name w:val="Hyperlink"/>
    <w:basedOn w:val="Carpredefinitoparagrafo"/>
    <w:uiPriority w:val="99"/>
    <w:unhideWhenUsed/>
    <w:rsid w:val="00C1670A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C1273"/>
    <w:rPr>
      <w:rFonts w:ascii="MetaPlusBold-Roman" w:eastAsia="Times New Roman" w:hAnsi="MetaPlusBold-Roman" w:cs="Times New Roman"/>
      <w:sz w:val="24"/>
      <w:szCs w:val="20"/>
      <w:lang w:eastAsia="ar-SA"/>
    </w:rPr>
  </w:style>
  <w:style w:type="paragraph" w:customStyle="1" w:styleId="DefaultText">
    <w:name w:val="Default Text"/>
    <w:rsid w:val="00BC1273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7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91750"/>
  </w:style>
  <w:style w:type="paragraph" w:styleId="Paragrafoelenco">
    <w:name w:val="List Paragraph"/>
    <w:basedOn w:val="Normale"/>
    <w:uiPriority w:val="34"/>
    <w:qFormat/>
    <w:rsid w:val="00527B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74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1FF9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4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77D34"/>
    <w:rPr>
      <w:b/>
      <w:bCs/>
    </w:rPr>
  </w:style>
  <w:style w:type="paragraph" w:customStyle="1" w:styleId="Default">
    <w:name w:val="Default"/>
    <w:qFormat/>
    <w:rsid w:val="00532261"/>
    <w:pPr>
      <w:spacing w:after="0" w:line="240" w:lineRule="auto"/>
    </w:pPr>
    <w:rPr>
      <w:rFonts w:ascii="Helvetica" w:eastAsia="DengXian" w:hAnsi="Helvetica" w:cs="Times New Roman"/>
      <w:color w:val="000000"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366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cid:image001.jpg@01D6A862.11CC6E8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C86F-1FEF-47B9-A6AF-7B5B72AF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Taglietti</dc:creator>
  <cp:lastModifiedBy>Melissa Bortoloni</cp:lastModifiedBy>
  <cp:revision>10</cp:revision>
  <cp:lastPrinted>2020-11-25T15:55:00Z</cp:lastPrinted>
  <dcterms:created xsi:type="dcterms:W3CDTF">2021-05-25T07:35:00Z</dcterms:created>
  <dcterms:modified xsi:type="dcterms:W3CDTF">2021-05-25T08:30:00Z</dcterms:modified>
</cp:coreProperties>
</file>