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9D86" w14:textId="77777777" w:rsidR="003057C5" w:rsidRDefault="003057C5" w:rsidP="00E01AEB">
      <w:pPr>
        <w:pStyle w:val="DefaultText"/>
        <w:tabs>
          <w:tab w:val="left" w:pos="6946"/>
        </w:tabs>
        <w:ind w:right="706"/>
        <w:rPr>
          <w:rFonts w:ascii="Calibri" w:eastAsia="Calibri" w:hAnsi="Calibri" w:cs="Calibri"/>
          <w:sz w:val="24"/>
          <w:szCs w:val="24"/>
        </w:rPr>
      </w:pPr>
    </w:p>
    <w:p w14:paraId="18A02160" w14:textId="3281D2A8" w:rsidR="00E01AEB" w:rsidRDefault="00E01AEB" w:rsidP="00E01AEB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ALLEGATO </w:t>
      </w:r>
      <w:r w:rsidR="0054798B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 xml:space="preserve"> alla PROPOSTA CONTRATTO</w:t>
      </w:r>
    </w:p>
    <w:p w14:paraId="6B1A3F7F" w14:textId="3F788D46" w:rsidR="00D60244" w:rsidRDefault="00D60244" w:rsidP="001C123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b/>
          <w:sz w:val="32"/>
          <w:szCs w:val="32"/>
        </w:rPr>
      </w:pPr>
      <w:r w:rsidRPr="005C78E0">
        <w:rPr>
          <w:rFonts w:ascii="Calibri" w:eastAsia="Calibri" w:hAnsi="Calibri" w:cs="Calibri"/>
          <w:b/>
          <w:sz w:val="32"/>
          <w:szCs w:val="32"/>
        </w:rPr>
        <w:t xml:space="preserve">Progetto SYNETO </w:t>
      </w:r>
      <w:r w:rsidR="0083476C" w:rsidRPr="005C78E0">
        <w:rPr>
          <w:rFonts w:ascii="Calibri" w:eastAsia="Calibri" w:hAnsi="Calibri" w:cs="Calibri"/>
          <w:b/>
          <w:sz w:val="32"/>
          <w:szCs w:val="32"/>
        </w:rPr>
        <w:t xml:space="preserve">ENERGY READY 4.0 </w:t>
      </w:r>
      <w:r w:rsidR="004A78D1" w:rsidRPr="005C78E0">
        <w:rPr>
          <w:rFonts w:ascii="Calibri" w:eastAsia="Calibri" w:hAnsi="Calibri" w:cs="Calibri"/>
          <w:b/>
          <w:sz w:val="32"/>
          <w:szCs w:val="32"/>
        </w:rPr>
        <w:t>– “</w:t>
      </w:r>
      <w:r w:rsidRPr="005C78E0">
        <w:rPr>
          <w:rFonts w:ascii="Calibri" w:eastAsia="Calibri" w:hAnsi="Calibri" w:cs="Calibri"/>
          <w:b/>
          <w:sz w:val="32"/>
          <w:szCs w:val="32"/>
        </w:rPr>
        <w:t>SER 4.0</w:t>
      </w:r>
      <w:r w:rsidR="004A78D1" w:rsidRPr="005C78E0">
        <w:rPr>
          <w:rFonts w:ascii="Calibri" w:eastAsia="Calibri" w:hAnsi="Calibri" w:cs="Calibri"/>
          <w:b/>
          <w:sz w:val="32"/>
          <w:szCs w:val="32"/>
        </w:rPr>
        <w:t>”</w:t>
      </w:r>
    </w:p>
    <w:p w14:paraId="0ED08AE1" w14:textId="716C820C" w:rsidR="00EE1180" w:rsidRDefault="00EE1180" w:rsidP="001C123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b/>
          <w:sz w:val="32"/>
          <w:szCs w:val="32"/>
        </w:rPr>
      </w:pPr>
    </w:p>
    <w:p w14:paraId="6AC5FBEB" w14:textId="6F3359BE" w:rsidR="00EE1180" w:rsidRDefault="00EE1180" w:rsidP="001C123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946"/>
        </w:tabs>
        <w:ind w:right="706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Dettaglio </w:t>
      </w:r>
      <w:r w:rsidR="0054798B">
        <w:rPr>
          <w:rFonts w:ascii="Calibri" w:eastAsia="Calibri" w:hAnsi="Calibri" w:cs="Calibri"/>
          <w:b/>
          <w:sz w:val="32"/>
          <w:szCs w:val="32"/>
        </w:rPr>
        <w:t>caratteristiche</w:t>
      </w:r>
      <w:r>
        <w:rPr>
          <w:rFonts w:ascii="Calibri" w:eastAsia="Calibri" w:hAnsi="Calibri" w:cs="Calibri"/>
          <w:b/>
          <w:sz w:val="32"/>
          <w:szCs w:val="32"/>
        </w:rPr>
        <w:t xml:space="preserve"> del sistema </w:t>
      </w:r>
    </w:p>
    <w:p w14:paraId="6902E7BE" w14:textId="0E7E9A9A" w:rsidR="00D60244" w:rsidRDefault="00D60244" w:rsidP="00CF0301">
      <w:pPr>
        <w:pStyle w:val="DefaultText"/>
        <w:tabs>
          <w:tab w:val="left" w:pos="6946"/>
        </w:tabs>
        <w:ind w:right="706"/>
        <w:jc w:val="both"/>
        <w:rPr>
          <w:rFonts w:ascii="Calibri" w:eastAsia="Calibri" w:hAnsi="Calibri" w:cs="Calibri"/>
          <w:sz w:val="24"/>
          <w:szCs w:val="24"/>
        </w:rPr>
      </w:pPr>
    </w:p>
    <w:p w14:paraId="17F5F98C" w14:textId="6D5E7A6E" w:rsidR="00EE1180" w:rsidRPr="00354A75" w:rsidRDefault="00EE1180" w:rsidP="00EE1180">
      <w:pPr>
        <w:widowControl w:val="0"/>
        <w:spacing w:after="120" w:line="276" w:lineRule="auto"/>
        <w:jc w:val="both"/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</w:pPr>
      <w:r w:rsidRPr="00354A75">
        <w:rPr>
          <w:rFonts w:eastAsia="Open Sans;sans-serif" w:cstheme="minorHAnsi"/>
          <w:b/>
          <w:bCs/>
          <w:sz w:val="20"/>
          <w:szCs w:val="20"/>
          <w:u w:val="single"/>
          <w:lang w:eastAsia="it-IT"/>
        </w:rPr>
        <w:t>Il sistema SER 4.0 ipertecnologico si basa sull’integrazione di diversi “componenti” interfacciati tra loro e interconnessi con il sistema azienda</w:t>
      </w:r>
    </w:p>
    <w:p w14:paraId="042DC438" w14:textId="77777777" w:rsidR="00EE1180" w:rsidRPr="00354A75" w:rsidRDefault="00EE1180" w:rsidP="00EE1180">
      <w:pPr>
        <w:spacing w:after="0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354A75">
        <w:rPr>
          <w:rFonts w:eastAsia="Times New Roman" w:cstheme="minorHAnsi"/>
          <w:b/>
          <w:bCs/>
          <w:sz w:val="20"/>
          <w:szCs w:val="20"/>
          <w:u w:val="single"/>
        </w:rPr>
        <w:t>Tabella riepilogativa con la descrizione tecnica dei singoli componenti del sistema SER 4.0</w:t>
      </w:r>
    </w:p>
    <w:p w14:paraId="6ACD4DD7" w14:textId="2C11D1C0" w:rsidR="00EE1180" w:rsidRDefault="00EE1180" w:rsidP="00EE1180">
      <w:pPr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0"/>
          <w:szCs w:val="20"/>
        </w:rPr>
      </w:pPr>
      <w:r w:rsidRPr="00354A75">
        <w:rPr>
          <w:rFonts w:eastAsia="Times New Roman"/>
          <w:i/>
          <w:iCs/>
          <w:sz w:val="20"/>
          <w:szCs w:val="20"/>
        </w:rPr>
        <w:t xml:space="preserve">Beni (materiali e immateriali) che compongono in modo integrato e interconnesso il SISTEMA SER 4.0 </w:t>
      </w:r>
      <w:r w:rsidRPr="00354A75">
        <w:rPr>
          <w:rFonts w:eastAsia="Times New Roman"/>
          <w:b/>
          <w:bCs/>
          <w:i/>
          <w:iCs/>
          <w:sz w:val="20"/>
          <w:szCs w:val="20"/>
        </w:rPr>
        <w:t xml:space="preserve">ammissibili </w:t>
      </w:r>
      <w:r w:rsidRPr="00354A75">
        <w:rPr>
          <w:rFonts w:eastAsia="Times New Roman"/>
          <w:i/>
          <w:iCs/>
          <w:sz w:val="20"/>
          <w:szCs w:val="20"/>
        </w:rPr>
        <w:t>ai sensi della Legge n. 178 del 30/12/2020 che rientrano nel credito del 50%</w:t>
      </w:r>
    </w:p>
    <w:p w14:paraId="7669015B" w14:textId="77777777" w:rsidR="0054798B" w:rsidRDefault="0054798B" w:rsidP="00EE1180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0"/>
          <w:szCs w:val="20"/>
          <w:highlight w:val="lightGray"/>
        </w:rPr>
      </w:pPr>
    </w:p>
    <w:p w14:paraId="61302578" w14:textId="5C8BB343" w:rsidR="00EE1180" w:rsidRDefault="00EE1180" w:rsidP="00EE1180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0"/>
          <w:szCs w:val="20"/>
        </w:rPr>
      </w:pPr>
      <w:r w:rsidRPr="00354A75">
        <w:rPr>
          <w:rFonts w:eastAsia="Times New Roman"/>
          <w:b/>
          <w:bCs/>
          <w:sz w:val="20"/>
          <w:szCs w:val="20"/>
          <w:highlight w:val="lightGray"/>
        </w:rPr>
        <w:t>TABELLA 1</w:t>
      </w:r>
      <w:r w:rsidRPr="00354A75">
        <w:rPr>
          <w:rFonts w:eastAsia="Times New Roman"/>
          <w:b/>
          <w:bCs/>
          <w:sz w:val="20"/>
          <w:szCs w:val="20"/>
        </w:rPr>
        <w:t xml:space="preserve"> </w:t>
      </w:r>
      <w:r w:rsidR="0054798B" w:rsidRPr="0054798B">
        <w:rPr>
          <w:rFonts w:eastAsia="Times New Roman"/>
          <w:i/>
          <w:iCs/>
          <w:sz w:val="20"/>
          <w:szCs w:val="20"/>
          <w:highlight w:val="yellow"/>
        </w:rPr>
        <w:t>(da riportare quella inserita nella Proposta di Contratto)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5574"/>
        <w:gridCol w:w="419"/>
        <w:gridCol w:w="1378"/>
      </w:tblGrid>
      <w:tr w:rsidR="0054798B" w:rsidRPr="00354A75" w14:paraId="00CBD986" w14:textId="77777777" w:rsidTr="00B8406C">
        <w:trPr>
          <w:trHeight w:val="452"/>
        </w:trPr>
        <w:tc>
          <w:tcPr>
            <w:tcW w:w="9639" w:type="dxa"/>
            <w:gridSpan w:val="4"/>
            <w:shd w:val="clear" w:color="auto" w:fill="EDEDED" w:themeFill="accent3" w:themeFillTint="33"/>
            <w:vAlign w:val="center"/>
          </w:tcPr>
          <w:p w14:paraId="0DCCB899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6660D8">
              <w:rPr>
                <w:rFonts w:eastAsia="Times New Roman"/>
                <w:b/>
                <w:bCs/>
                <w:sz w:val="20"/>
                <w:szCs w:val="20"/>
              </w:rPr>
              <w:t xml:space="preserve">SISTEMA SER 4.0 </w:t>
            </w:r>
          </w:p>
          <w:p w14:paraId="01D26DD3" w14:textId="77777777" w:rsidR="0054798B" w:rsidRPr="00354A75" w:rsidRDefault="0054798B" w:rsidP="00B8406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>Ben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e/Sistema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componenti materiali 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>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 immateriali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embedded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) che compongono in modo integrato e interconnesso il SISTEMA SER 4.0 </w:t>
            </w:r>
            <w:r w:rsidRPr="006660D8">
              <w:rPr>
                <w:rFonts w:eastAsia="Times New Roman"/>
                <w:i/>
                <w:iCs/>
                <w:sz w:val="20"/>
                <w:szCs w:val="20"/>
              </w:rPr>
              <w:t>ammissibili</w:t>
            </w:r>
            <w:r w:rsidRPr="00354A7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4A75">
              <w:rPr>
                <w:rFonts w:eastAsia="Times New Roman"/>
                <w:i/>
                <w:iCs/>
                <w:sz w:val="20"/>
                <w:szCs w:val="20"/>
              </w:rPr>
              <w:t xml:space="preserve">ai sensi della Legge n. 178 del 30/12/2020 </w:t>
            </w:r>
          </w:p>
        </w:tc>
      </w:tr>
      <w:tr w:rsidR="0054798B" w:rsidRPr="00354A75" w14:paraId="7E723A61" w14:textId="77777777" w:rsidTr="00B8406C">
        <w:trPr>
          <w:trHeight w:val="659"/>
        </w:trPr>
        <w:tc>
          <w:tcPr>
            <w:tcW w:w="9639" w:type="dxa"/>
            <w:gridSpan w:val="4"/>
            <w:vAlign w:val="center"/>
          </w:tcPr>
          <w:p w14:paraId="2764A10E" w14:textId="77777777" w:rsidR="0054798B" w:rsidRDefault="0054798B" w:rsidP="00B8406C">
            <w:pPr>
              <w:autoSpaceDE w:val="0"/>
              <w:autoSpaceDN w:val="0"/>
              <w:adjustRightInd w:val="0"/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Indicare indirizzo sede in cui viene installato il sistema SER 4.0: </w:t>
            </w:r>
          </w:p>
          <w:p w14:paraId="5A836979" w14:textId="77777777" w:rsidR="0054798B" w:rsidRPr="00354A75" w:rsidRDefault="0054798B" w:rsidP="00B8406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highlight w:val="yellow"/>
                <w:lang w:eastAsia="it-IT"/>
              </w:rPr>
              <w:t>xxxxxxxxxxxxx</w:t>
            </w:r>
          </w:p>
        </w:tc>
      </w:tr>
      <w:tr w:rsidR="0054798B" w:rsidRPr="00354A75" w14:paraId="2B5F76BC" w14:textId="77777777" w:rsidTr="00B8406C">
        <w:trPr>
          <w:trHeight w:val="283"/>
        </w:trPr>
        <w:tc>
          <w:tcPr>
            <w:tcW w:w="2268" w:type="dxa"/>
            <w:vAlign w:val="center"/>
          </w:tcPr>
          <w:p w14:paraId="7F36A7A6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  <w:lang w:eastAsia="it-IT"/>
              </w:rPr>
            </w:pPr>
            <w:r w:rsidRPr="006660D8">
              <w:rPr>
                <w:b/>
                <w:bCs/>
                <w:sz w:val="18"/>
                <w:szCs w:val="18"/>
                <w:u w:val="single"/>
                <w:lang w:eastAsia="it-IT"/>
              </w:rPr>
              <w:t>Codice Univoco Sistema</w:t>
            </w:r>
          </w:p>
          <w:p w14:paraId="6ECA9ACA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it-IT"/>
              </w:rPr>
            </w:pPr>
            <w:r w:rsidRPr="006660D8">
              <w:rPr>
                <w:i/>
                <w:iCs/>
                <w:sz w:val="18"/>
                <w:szCs w:val="18"/>
                <w:lang w:eastAsia="it-IT"/>
              </w:rPr>
              <w:t>(indicato dal reseller)</w:t>
            </w:r>
          </w:p>
        </w:tc>
        <w:tc>
          <w:tcPr>
            <w:tcW w:w="5574" w:type="dxa"/>
            <w:vAlign w:val="center"/>
          </w:tcPr>
          <w:p w14:paraId="6DA13197" w14:textId="77777777" w:rsidR="0054798B" w:rsidRDefault="0054798B" w:rsidP="00B84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it-IT"/>
              </w:rPr>
            </w:pPr>
            <w:r w:rsidRPr="006660D8">
              <w:rPr>
                <w:b/>
                <w:bCs/>
                <w:sz w:val="18"/>
                <w:szCs w:val="18"/>
                <w:lang w:eastAsia="it-IT"/>
              </w:rPr>
              <w:t>Elenco comp</w:t>
            </w:r>
            <w:r>
              <w:rPr>
                <w:b/>
                <w:bCs/>
                <w:sz w:val="18"/>
                <w:szCs w:val="18"/>
                <w:lang w:eastAsia="it-IT"/>
              </w:rPr>
              <w:t>o</w:t>
            </w:r>
            <w:r w:rsidRPr="006660D8">
              <w:rPr>
                <w:b/>
                <w:bCs/>
                <w:sz w:val="18"/>
                <w:szCs w:val="18"/>
                <w:lang w:eastAsia="it-IT"/>
              </w:rPr>
              <w:t>nenti</w:t>
            </w:r>
          </w:p>
          <w:p w14:paraId="5BF85195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(</w:t>
            </w:r>
            <w:r w:rsidRPr="006660D8">
              <w:rPr>
                <w:i/>
                <w:iCs/>
                <w:sz w:val="18"/>
                <w:szCs w:val="18"/>
                <w:lang w:eastAsia="it-IT"/>
              </w:rPr>
              <w:t>interfacciati ed interconnessi</w:t>
            </w:r>
            <w:r>
              <w:rPr>
                <w:i/>
                <w:i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19" w:type="dxa"/>
            <w:vAlign w:val="center"/>
          </w:tcPr>
          <w:p w14:paraId="605EB857" w14:textId="77777777" w:rsidR="0054798B" w:rsidRPr="006660D8" w:rsidRDefault="0054798B" w:rsidP="00B840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378" w:type="dxa"/>
            <w:vAlign w:val="center"/>
          </w:tcPr>
          <w:p w14:paraId="2CD2BB12" w14:textId="77777777" w:rsidR="0054798B" w:rsidRPr="006660D8" w:rsidRDefault="0054798B" w:rsidP="00B840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Costo unitario</w:t>
            </w:r>
          </w:p>
        </w:tc>
      </w:tr>
      <w:tr w:rsidR="0054798B" w:rsidRPr="00354A75" w14:paraId="1786359C" w14:textId="77777777" w:rsidTr="00B8406C">
        <w:trPr>
          <w:trHeight w:val="283"/>
        </w:trPr>
        <w:tc>
          <w:tcPr>
            <w:tcW w:w="2268" w:type="dxa"/>
            <w:vMerge w:val="restart"/>
            <w:vAlign w:val="center"/>
          </w:tcPr>
          <w:p w14:paraId="085AD1EF" w14:textId="77777777" w:rsidR="0054798B" w:rsidRPr="00354A75" w:rsidRDefault="0054798B" w:rsidP="00B8406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354A75">
              <w:rPr>
                <w:b/>
                <w:bCs/>
                <w:sz w:val="18"/>
                <w:szCs w:val="18"/>
                <w:lang w:eastAsia="it-IT"/>
              </w:rPr>
              <w:t xml:space="preserve">Cod. </w:t>
            </w:r>
            <w:r>
              <w:rPr>
                <w:b/>
                <w:bCs/>
                <w:sz w:val="18"/>
                <w:szCs w:val="18"/>
                <w:highlight w:val="yellow"/>
                <w:lang w:eastAsia="it-IT"/>
              </w:rPr>
              <w:t>XXXXXXXXX</w:t>
            </w:r>
            <w:r w:rsidRPr="00A632CB">
              <w:rPr>
                <w:b/>
                <w:bCs/>
                <w:sz w:val="18"/>
                <w:szCs w:val="18"/>
                <w:highlight w:val="yellow"/>
                <w:lang w:eastAsia="it-IT"/>
              </w:rPr>
              <w:t xml:space="preserve"> </w:t>
            </w:r>
            <w:r w:rsidRPr="00354A75">
              <w:rPr>
                <w:noProof/>
                <w:sz w:val="20"/>
                <w:szCs w:val="20"/>
              </w:rPr>
              <w:drawing>
                <wp:inline distT="0" distB="0" distL="0" distR="0" wp14:anchorId="6FD89A8C" wp14:editId="63ADEDF5">
                  <wp:extent cx="1207135" cy="190500"/>
                  <wp:effectExtent l="0" t="0" r="1206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1F3463D1" w14:textId="77777777" w:rsidR="0054798B" w:rsidRPr="006660D8" w:rsidRDefault="0054798B" w:rsidP="00B8406C">
            <w:pPr>
              <w:rPr>
                <w:rFonts w:eastAsia="Times New Roman"/>
                <w:i/>
                <w:iCs/>
                <w:color w:val="000000"/>
                <w:sz w:val="12"/>
                <w:szCs w:val="12"/>
                <w:highlight w:val="yellow"/>
                <w:lang w:val="en-GB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A. Piattaforma iperconvergente Syneto</w:t>
            </w:r>
          </w:p>
        </w:tc>
        <w:tc>
          <w:tcPr>
            <w:tcW w:w="419" w:type="dxa"/>
            <w:vMerge w:val="restart"/>
            <w:vAlign w:val="center"/>
          </w:tcPr>
          <w:p w14:paraId="37E5FFED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 w14:paraId="0D97E704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  <w:t>…….</w:t>
            </w:r>
          </w:p>
        </w:tc>
      </w:tr>
      <w:tr w:rsidR="0054798B" w:rsidRPr="00354A75" w14:paraId="63154A1D" w14:textId="77777777" w:rsidTr="00B8406C">
        <w:trPr>
          <w:trHeight w:val="284"/>
        </w:trPr>
        <w:tc>
          <w:tcPr>
            <w:tcW w:w="2268" w:type="dxa"/>
            <w:vMerge/>
            <w:vAlign w:val="center"/>
          </w:tcPr>
          <w:p w14:paraId="12C35B25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6B8C5A21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 xml:space="preserve">B. UPS con applicazione PowerShield </w:t>
            </w:r>
            <w:r w:rsidRPr="006660D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Riello SDU</w:t>
            </w:r>
          </w:p>
        </w:tc>
        <w:tc>
          <w:tcPr>
            <w:tcW w:w="419" w:type="dxa"/>
            <w:vMerge/>
            <w:vAlign w:val="center"/>
          </w:tcPr>
          <w:p w14:paraId="026A8CF8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4CAEA5A3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4798B" w:rsidRPr="00354A75" w14:paraId="6FD664B2" w14:textId="77777777" w:rsidTr="00B8406C">
        <w:trPr>
          <w:trHeight w:val="284"/>
        </w:trPr>
        <w:tc>
          <w:tcPr>
            <w:tcW w:w="2268" w:type="dxa"/>
            <w:vMerge/>
            <w:vAlign w:val="center"/>
          </w:tcPr>
          <w:p w14:paraId="42C91A98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380E0DD0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C. Scheda di rete per UPS - l</w:t>
            </w:r>
            <w:r w:rsidRPr="006660D8">
              <w:rPr>
                <w:rFonts w:eastAsia="Times New Roman" w:cstheme="minorHAnsi"/>
                <w:i/>
                <w:iCs/>
                <w:sz w:val="16"/>
                <w:szCs w:val="16"/>
              </w:rPr>
              <w:t>’agente di rete NetMan 204</w:t>
            </w:r>
          </w:p>
        </w:tc>
        <w:tc>
          <w:tcPr>
            <w:tcW w:w="419" w:type="dxa"/>
            <w:vMerge/>
            <w:vAlign w:val="center"/>
          </w:tcPr>
          <w:p w14:paraId="0E34C12D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18E3A24F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4798B" w:rsidRPr="00354A75" w14:paraId="5A15E336" w14:textId="77777777" w:rsidTr="00B8406C">
        <w:trPr>
          <w:trHeight w:val="284"/>
        </w:trPr>
        <w:tc>
          <w:tcPr>
            <w:tcW w:w="2268" w:type="dxa"/>
            <w:vMerge/>
            <w:vAlign w:val="center"/>
          </w:tcPr>
          <w:p w14:paraId="0EE2031E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0F9E5285" w14:textId="77777777" w:rsidR="0054798B" w:rsidRPr="006660D8" w:rsidRDefault="0054798B" w:rsidP="00B8406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6660D8">
              <w:rPr>
                <w:rFonts w:eastAsia="Open Sans;sans-serif" w:cstheme="minorHAnsi"/>
                <w:i/>
                <w:iCs/>
                <w:sz w:val="16"/>
                <w:szCs w:val="16"/>
                <w:lang w:eastAsia="it-IT"/>
              </w:rPr>
              <w:t>D. Virtual Machine SIMGO e relativa applicazione SER 4.0-Dashboard</w:t>
            </w:r>
          </w:p>
        </w:tc>
        <w:tc>
          <w:tcPr>
            <w:tcW w:w="419" w:type="dxa"/>
            <w:vMerge/>
            <w:vAlign w:val="center"/>
          </w:tcPr>
          <w:p w14:paraId="47D069C5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21767FE9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4798B" w:rsidRPr="00354A75" w14:paraId="0D256D23" w14:textId="77777777" w:rsidTr="00B8406C">
        <w:trPr>
          <w:trHeight w:val="340"/>
        </w:trPr>
        <w:tc>
          <w:tcPr>
            <w:tcW w:w="7842" w:type="dxa"/>
            <w:gridSpan w:val="2"/>
            <w:shd w:val="clear" w:color="auto" w:fill="EDEDED" w:themeFill="accent3" w:themeFillTint="33"/>
            <w:vAlign w:val="center"/>
          </w:tcPr>
          <w:p w14:paraId="14BA7918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COMPLESSIVO DEL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L’INVESTIMENTO</w:t>
            </w: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SISTEMA SER 4.0</w:t>
            </w:r>
          </w:p>
          <w:p w14:paraId="50C44577" w14:textId="483E72AB" w:rsidR="0054798B" w:rsidRDefault="0054798B" w:rsidP="00B8406C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investimento ammissibile al credito d’imposta</w:t>
            </w:r>
            <w:r w:rsidR="002C2716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del 50%</w:t>
            </w:r>
          </w:p>
          <w:p w14:paraId="14A9C578" w14:textId="77777777" w:rsidR="0054798B" w:rsidRPr="006660D8" w:rsidRDefault="0054798B" w:rsidP="00B8406C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6660D8">
              <w:rPr>
                <w:rFonts w:eastAsia="Times New Roman" w:cstheme="minorHAnsi"/>
                <w:i/>
                <w:iCs/>
                <w:sz w:val="18"/>
                <w:szCs w:val="18"/>
              </w:rPr>
              <w:t>(costo unitario moltiplicato per n. soluzioni)</w:t>
            </w:r>
          </w:p>
        </w:tc>
        <w:tc>
          <w:tcPr>
            <w:tcW w:w="1797" w:type="dxa"/>
            <w:gridSpan w:val="2"/>
            <w:shd w:val="clear" w:color="auto" w:fill="EDEDED" w:themeFill="accent3" w:themeFillTint="33"/>
            <w:vAlign w:val="center"/>
          </w:tcPr>
          <w:p w14:paraId="50093AE6" w14:textId="77777777" w:rsidR="0054798B" w:rsidRPr="00354A75" w:rsidRDefault="0054798B" w:rsidP="00B8406C">
            <w:pPr>
              <w:autoSpaceDE w:val="0"/>
              <w:autoSpaceDN w:val="0"/>
              <w:adjustRightInd w:val="0"/>
              <w:jc w:val="center"/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val="en-US" w:eastAsia="it-IT"/>
              </w:rPr>
              <w:t>…….</w:t>
            </w:r>
          </w:p>
        </w:tc>
      </w:tr>
    </w:tbl>
    <w:p w14:paraId="6CFBD013" w14:textId="136A606B" w:rsidR="0054798B" w:rsidRDefault="0054798B" w:rsidP="00EE1180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5574"/>
        <w:gridCol w:w="419"/>
        <w:gridCol w:w="1378"/>
      </w:tblGrid>
      <w:tr w:rsidR="00EE1180" w:rsidRPr="00354A75" w14:paraId="1FEDD400" w14:textId="77777777" w:rsidTr="00423BB8">
        <w:trPr>
          <w:trHeight w:val="452"/>
        </w:trPr>
        <w:tc>
          <w:tcPr>
            <w:tcW w:w="9639" w:type="dxa"/>
            <w:gridSpan w:val="4"/>
            <w:shd w:val="clear" w:color="auto" w:fill="EDEDED" w:themeFill="accent3" w:themeFillTint="33"/>
            <w:vAlign w:val="center"/>
          </w:tcPr>
          <w:p w14:paraId="7E911C0B" w14:textId="349584EC" w:rsidR="00EE1180" w:rsidRPr="00354A75" w:rsidRDefault="0054798B" w:rsidP="00423BB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DETTAGLIO SINGOLI COMPONENTI</w:t>
            </w:r>
          </w:p>
        </w:tc>
      </w:tr>
      <w:tr w:rsidR="0054798B" w:rsidRPr="00354A75" w14:paraId="6E1E4245" w14:textId="77777777" w:rsidTr="0054798B">
        <w:trPr>
          <w:trHeight w:val="340"/>
        </w:trPr>
        <w:tc>
          <w:tcPr>
            <w:tcW w:w="2268" w:type="dxa"/>
            <w:vAlign w:val="center"/>
          </w:tcPr>
          <w:p w14:paraId="195B1813" w14:textId="6459CA6F" w:rsidR="0054798B" w:rsidRPr="00354A75" w:rsidRDefault="0054798B" w:rsidP="00423BB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5574" w:type="dxa"/>
            <w:vAlign w:val="center"/>
          </w:tcPr>
          <w:p w14:paraId="23811D5C" w14:textId="550D790B" w:rsidR="0054798B" w:rsidRPr="00354A75" w:rsidRDefault="0054798B" w:rsidP="00423BB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>A.</w:t>
            </w: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lang w:eastAsia="it-IT"/>
              </w:rPr>
              <w:t xml:space="preserve"> Piattaforma iperconvergente Syneto</w:t>
            </w:r>
          </w:p>
        </w:tc>
        <w:tc>
          <w:tcPr>
            <w:tcW w:w="419" w:type="dxa"/>
            <w:vAlign w:val="center"/>
          </w:tcPr>
          <w:p w14:paraId="2B500766" w14:textId="77777777" w:rsidR="0054798B" w:rsidRPr="00354A75" w:rsidRDefault="0054798B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378" w:type="dxa"/>
            <w:vAlign w:val="center"/>
          </w:tcPr>
          <w:p w14:paraId="383897A4" w14:textId="77777777" w:rsidR="0054798B" w:rsidRPr="00354A75" w:rsidRDefault="0054798B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/>
                <w:b/>
                <w:bCs/>
                <w:sz w:val="18"/>
                <w:szCs w:val="18"/>
              </w:rPr>
              <w:t>TOTALE</w:t>
            </w:r>
          </w:p>
        </w:tc>
      </w:tr>
      <w:tr w:rsidR="00EE1180" w:rsidRPr="00354A75" w14:paraId="42253FC0" w14:textId="77777777" w:rsidTr="00423BB8">
        <w:trPr>
          <w:trHeight w:val="1160"/>
        </w:trPr>
        <w:tc>
          <w:tcPr>
            <w:tcW w:w="2268" w:type="dxa"/>
            <w:vAlign w:val="center"/>
          </w:tcPr>
          <w:p w14:paraId="19E14D26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354A75">
              <w:rPr>
                <w:b/>
                <w:bCs/>
                <w:sz w:val="18"/>
                <w:szCs w:val="18"/>
                <w:lang w:eastAsia="it-IT"/>
              </w:rPr>
              <w:t xml:space="preserve">Cod. </w:t>
            </w:r>
            <w:r w:rsidRPr="00354A75">
              <w:rPr>
                <w:b/>
                <w:bCs/>
                <w:sz w:val="18"/>
                <w:szCs w:val="18"/>
                <w:highlight w:val="yellow"/>
                <w:lang w:eastAsia="it-IT"/>
              </w:rPr>
              <w:t>Hyper 3256-P29 G3</w:t>
            </w:r>
            <w:r w:rsidRPr="00354A75">
              <w:rPr>
                <w:noProof/>
                <w:sz w:val="20"/>
                <w:szCs w:val="20"/>
              </w:rPr>
              <w:drawing>
                <wp:inline distT="0" distB="0" distL="0" distR="0" wp14:anchorId="5F4BE6C9" wp14:editId="7DE19C22">
                  <wp:extent cx="1207135" cy="190500"/>
                  <wp:effectExtent l="0" t="0" r="1206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73597CD9" w14:textId="77777777" w:rsidR="00EE1180" w:rsidRPr="00354A75" w:rsidRDefault="00EE1180" w:rsidP="00423BB8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b/>
                <w:bCs/>
                <w:color w:val="000000"/>
                <w:sz w:val="14"/>
                <w:szCs w:val="14"/>
                <w:highlight w:val="yellow"/>
              </w:rPr>
              <w:t>INSERIRE DESCRIZIONE del prodotto come da listino Syneto</w:t>
            </w:r>
          </w:p>
          <w:p w14:paraId="4B178D10" w14:textId="77777777" w:rsidR="00EE1180" w:rsidRPr="00354A75" w:rsidRDefault="00EE1180" w:rsidP="00423BB8">
            <w:pPr>
              <w:rPr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color w:val="000000"/>
                <w:sz w:val="14"/>
                <w:szCs w:val="14"/>
                <w:highlight w:val="yellow"/>
              </w:rPr>
              <w:t>XXXXX</w:t>
            </w:r>
          </w:p>
          <w:p w14:paraId="618B7EF2" w14:textId="77777777" w:rsidR="00EE1180" w:rsidRPr="00354A75" w:rsidRDefault="00EE1180" w:rsidP="00423BB8">
            <w:pPr>
              <w:rPr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b/>
                <w:bCs/>
                <w:color w:val="000000"/>
                <w:sz w:val="14"/>
                <w:szCs w:val="14"/>
                <w:highlight w:val="yellow"/>
              </w:rPr>
              <w:t>NON INSERIRE IL CODICE Cod. SP5Y-HSC3200-SPR (assistenza/garanzia)</w:t>
            </w:r>
            <w:r w:rsidRPr="00354A75">
              <w:rPr>
                <w:color w:val="000000"/>
                <w:sz w:val="14"/>
                <w:szCs w:val="14"/>
                <w:highlight w:val="yellow"/>
              </w:rPr>
              <w:t xml:space="preserve"> che va riportato nella tabella seguente dei costi non ammissibili</w:t>
            </w:r>
          </w:p>
          <w:p w14:paraId="3F91E57A" w14:textId="77777777" w:rsidR="00EE1180" w:rsidRPr="00354A75" w:rsidRDefault="00EE1180" w:rsidP="00423BB8">
            <w:pPr>
              <w:jc w:val="both"/>
              <w:rPr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354A75">
              <w:rPr>
                <w:b/>
                <w:bCs/>
                <w:sz w:val="16"/>
                <w:szCs w:val="16"/>
                <w:highlight w:val="yellow"/>
                <w:lang w:val="en-GB"/>
              </w:rPr>
              <w:t>Completo di:</w:t>
            </w:r>
          </w:p>
          <w:p w14:paraId="5B1D51CF" w14:textId="77777777" w:rsidR="00EE1180" w:rsidRPr="00354A75" w:rsidRDefault="00EE1180" w:rsidP="00423BB8">
            <w:pPr>
              <w:rPr>
                <w:rFonts w:eastAsia="Times New Roman"/>
                <w:color w:val="000000"/>
                <w:sz w:val="12"/>
                <w:szCs w:val="12"/>
                <w:highlight w:val="yellow"/>
                <w:lang w:val="en-GB"/>
              </w:rPr>
            </w:pPr>
            <w:r w:rsidRPr="00354A75">
              <w:rPr>
                <w:rFonts w:eastAsia="Times New Roman"/>
                <w:color w:val="000000"/>
                <w:sz w:val="12"/>
                <w:szCs w:val="12"/>
                <w:highlight w:val="yellow"/>
                <w:lang w:val="en-GB"/>
              </w:rPr>
              <w:t>- VMware vSphere 7 Essentials Kit for 3 hosts (Max 2 processors per host)</w:t>
            </w:r>
            <w:r w:rsidRPr="00354A7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354A75">
              <w:rPr>
                <w:rFonts w:eastAsia="Times New Roman"/>
                <w:color w:val="000000"/>
                <w:sz w:val="12"/>
                <w:szCs w:val="12"/>
                <w:highlight w:val="yellow"/>
                <w:lang w:val="en-GB"/>
              </w:rPr>
              <w:t>con 3 anni di subscription</w:t>
            </w:r>
          </w:p>
        </w:tc>
        <w:tc>
          <w:tcPr>
            <w:tcW w:w="419" w:type="dxa"/>
            <w:vAlign w:val="center"/>
          </w:tcPr>
          <w:p w14:paraId="0ED85FE6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78" w:type="dxa"/>
            <w:vAlign w:val="center"/>
          </w:tcPr>
          <w:p w14:paraId="1DE3AB09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xxxxx</w:t>
            </w:r>
          </w:p>
        </w:tc>
      </w:tr>
      <w:tr w:rsidR="00EE1180" w:rsidRPr="00354A75" w14:paraId="29F15C06" w14:textId="77777777" w:rsidTr="00423BB8">
        <w:trPr>
          <w:trHeight w:val="1160"/>
        </w:trPr>
        <w:tc>
          <w:tcPr>
            <w:tcW w:w="2268" w:type="dxa"/>
            <w:vAlign w:val="center"/>
          </w:tcPr>
          <w:p w14:paraId="2A0B8D88" w14:textId="77777777" w:rsidR="00EE1180" w:rsidRPr="00354A75" w:rsidRDefault="00EE1180" w:rsidP="00423BB8">
            <w:pPr>
              <w:rPr>
                <w:b/>
                <w:bCs/>
                <w:sz w:val="18"/>
                <w:szCs w:val="18"/>
                <w:lang w:eastAsia="it-IT"/>
              </w:rPr>
            </w:pPr>
            <w:r w:rsidRPr="00354A75">
              <w:rPr>
                <w:b/>
                <w:bCs/>
                <w:sz w:val="18"/>
                <w:szCs w:val="18"/>
                <w:lang w:eastAsia="it-IT"/>
              </w:rPr>
              <w:t xml:space="preserve">Cod. </w:t>
            </w:r>
            <w:r w:rsidRPr="00354A75">
              <w:rPr>
                <w:b/>
                <w:bCs/>
                <w:sz w:val="18"/>
                <w:szCs w:val="18"/>
                <w:highlight w:val="yellow"/>
                <w:lang w:eastAsia="it-IT"/>
              </w:rPr>
              <w:t>Hyper 3216-P32 G3</w:t>
            </w:r>
            <w:r w:rsidRPr="00354A75">
              <w:rPr>
                <w:noProof/>
                <w:sz w:val="20"/>
                <w:szCs w:val="20"/>
              </w:rPr>
              <w:drawing>
                <wp:inline distT="0" distB="0" distL="0" distR="0" wp14:anchorId="532FD2DD" wp14:editId="6CB954B4">
                  <wp:extent cx="1207135" cy="190500"/>
                  <wp:effectExtent l="0" t="0" r="1206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184159A6" w14:textId="77777777" w:rsidR="00EE1180" w:rsidRPr="00354A75" w:rsidRDefault="00EE1180" w:rsidP="00423BB8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b/>
                <w:bCs/>
                <w:color w:val="000000"/>
                <w:sz w:val="14"/>
                <w:szCs w:val="14"/>
                <w:highlight w:val="yellow"/>
              </w:rPr>
              <w:t>INSERIRE DESCRIZIONE del prodotto come da listino Syneto</w:t>
            </w:r>
          </w:p>
          <w:p w14:paraId="1E18F479" w14:textId="77777777" w:rsidR="00EE1180" w:rsidRPr="00354A75" w:rsidRDefault="00EE1180" w:rsidP="00423BB8">
            <w:pPr>
              <w:rPr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color w:val="000000"/>
                <w:sz w:val="14"/>
                <w:szCs w:val="14"/>
                <w:highlight w:val="yellow"/>
              </w:rPr>
              <w:t>XXXXX</w:t>
            </w:r>
          </w:p>
          <w:p w14:paraId="3E677E27" w14:textId="77777777" w:rsidR="00EE1180" w:rsidRPr="00354A75" w:rsidRDefault="00EE1180" w:rsidP="00423BB8">
            <w:pPr>
              <w:rPr>
                <w:color w:val="000000"/>
                <w:sz w:val="14"/>
                <w:szCs w:val="14"/>
                <w:highlight w:val="yellow"/>
              </w:rPr>
            </w:pPr>
            <w:r w:rsidRPr="00354A75">
              <w:rPr>
                <w:b/>
                <w:bCs/>
                <w:color w:val="000000"/>
                <w:sz w:val="14"/>
                <w:szCs w:val="14"/>
                <w:highlight w:val="yellow"/>
              </w:rPr>
              <w:t>NON INSERIRE IL CODICE Cod. SP5Y-HSC3200-SPR (assistenza/garanzia)</w:t>
            </w:r>
            <w:r w:rsidRPr="00354A75">
              <w:rPr>
                <w:color w:val="000000"/>
                <w:sz w:val="14"/>
                <w:szCs w:val="14"/>
                <w:highlight w:val="yellow"/>
              </w:rPr>
              <w:t xml:space="preserve"> che va riportato nella tabella seguente dei costi non ammissibili</w:t>
            </w:r>
          </w:p>
          <w:p w14:paraId="235F80DA" w14:textId="77777777" w:rsidR="00EE1180" w:rsidRPr="00354A75" w:rsidRDefault="00EE1180" w:rsidP="00423BB8">
            <w:pPr>
              <w:rPr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354A75">
              <w:rPr>
                <w:b/>
                <w:bCs/>
                <w:sz w:val="16"/>
                <w:szCs w:val="16"/>
                <w:highlight w:val="yellow"/>
                <w:lang w:val="en-GB"/>
              </w:rPr>
              <w:t>Completo di:</w:t>
            </w:r>
          </w:p>
          <w:p w14:paraId="21DEE724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54A75">
              <w:rPr>
                <w:rFonts w:eastAsia="Times New Roman"/>
                <w:color w:val="000000"/>
                <w:sz w:val="12"/>
                <w:szCs w:val="12"/>
                <w:highlight w:val="yellow"/>
                <w:lang w:val="en-GB"/>
              </w:rPr>
              <w:t>- VMware vSphere 7 Essentials Kit for 3 hosts (Max 2 processors per host)</w:t>
            </w:r>
            <w:r w:rsidRPr="00354A7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354A75">
              <w:rPr>
                <w:rFonts w:eastAsia="Times New Roman"/>
                <w:color w:val="000000"/>
                <w:sz w:val="12"/>
                <w:szCs w:val="12"/>
                <w:highlight w:val="yellow"/>
                <w:lang w:val="en-GB"/>
              </w:rPr>
              <w:t>con 3 anni di subscription</w:t>
            </w:r>
          </w:p>
        </w:tc>
        <w:tc>
          <w:tcPr>
            <w:tcW w:w="419" w:type="dxa"/>
            <w:vAlign w:val="center"/>
          </w:tcPr>
          <w:p w14:paraId="7F560F8A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78" w:type="dxa"/>
            <w:vAlign w:val="center"/>
          </w:tcPr>
          <w:p w14:paraId="239F1B91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b/>
                <w:bCs/>
                <w:sz w:val="18"/>
                <w:szCs w:val="18"/>
                <w:highlight w:val="yellow"/>
              </w:rPr>
              <w:t>xxxxxx</w:t>
            </w:r>
          </w:p>
        </w:tc>
      </w:tr>
      <w:tr w:rsidR="00EE1180" w:rsidRPr="00354A75" w14:paraId="5C5946AA" w14:textId="77777777" w:rsidTr="00423BB8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B641D8F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54A75">
              <w:rPr>
                <w:rFonts w:eastAsia="Times New Roman" w:cstheme="minorHAnsi"/>
                <w:b/>
                <w:bCs/>
                <w:sz w:val="16"/>
                <w:szCs w:val="16"/>
              </w:rPr>
              <w:t>PKG-IND-RDY</w:t>
            </w:r>
          </w:p>
          <w:p w14:paraId="3ACEC673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354A7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(5000) (5000-2)</w:t>
            </w:r>
          </w:p>
          <w:p w14:paraId="299FF8E7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54A7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(8000) (</w:t>
            </w:r>
            <w:r w:rsidRPr="00354A75"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</w:rPr>
              <w:t>8000-2</w:t>
            </w:r>
            <w:r w:rsidRPr="00354A75"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74" w:type="dxa"/>
            <w:vAlign w:val="center"/>
          </w:tcPr>
          <w:p w14:paraId="791C8890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lang w:eastAsia="it-IT"/>
              </w:rPr>
              <w:t xml:space="preserve">B. UPS con applicazione PowerShield </w:t>
            </w:r>
            <w:r w:rsidRPr="00354A7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Riello SDU (</w:t>
            </w:r>
            <w:r w:rsidRPr="00354A75"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  <w:t>5000 pdist) (8000</w:t>
            </w:r>
            <w:r w:rsidRPr="00354A7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Merge w:val="restart"/>
            <w:vAlign w:val="center"/>
          </w:tcPr>
          <w:p w14:paraId="56AFE390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highlight w:val="yellow"/>
                <w:lang w:eastAsia="it-IT"/>
              </w:rPr>
              <w:t>..</w:t>
            </w:r>
          </w:p>
        </w:tc>
        <w:tc>
          <w:tcPr>
            <w:tcW w:w="1378" w:type="dxa"/>
            <w:vMerge w:val="restart"/>
            <w:vAlign w:val="center"/>
          </w:tcPr>
          <w:p w14:paraId="34B9F0D7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354A75">
              <w:rPr>
                <w:rFonts w:eastAsia="Open Sans;sans-serif" w:cstheme="minorHAnsi"/>
                <w:b/>
                <w:bCs/>
                <w:sz w:val="18"/>
                <w:szCs w:val="18"/>
                <w:highlight w:val="yellow"/>
                <w:lang w:eastAsia="it-IT"/>
              </w:rPr>
              <w:t>…..</w:t>
            </w:r>
          </w:p>
        </w:tc>
      </w:tr>
      <w:tr w:rsidR="00EE1180" w:rsidRPr="00354A75" w14:paraId="7E123125" w14:textId="77777777" w:rsidTr="00423BB8">
        <w:trPr>
          <w:trHeight w:val="284"/>
        </w:trPr>
        <w:tc>
          <w:tcPr>
            <w:tcW w:w="2268" w:type="dxa"/>
            <w:vMerge/>
            <w:vAlign w:val="center"/>
          </w:tcPr>
          <w:p w14:paraId="67F8CA70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4E7B0CFE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lang w:eastAsia="it-IT"/>
              </w:rPr>
              <w:t xml:space="preserve">C. Scheda di rete per UPS - </w:t>
            </w:r>
            <w:r w:rsidRPr="00354A75">
              <w:rPr>
                <w:rFonts w:eastAsia="Open Sans;sans-serif" w:cstheme="minorHAnsi"/>
                <w:sz w:val="16"/>
                <w:szCs w:val="16"/>
                <w:lang w:eastAsia="it-IT"/>
              </w:rPr>
              <w:t>l</w:t>
            </w:r>
            <w:r w:rsidRPr="00354A75">
              <w:rPr>
                <w:rFonts w:eastAsia="Times New Roman" w:cstheme="minorHAnsi"/>
                <w:sz w:val="16"/>
                <w:szCs w:val="16"/>
              </w:rPr>
              <w:t>’agente di rete NetMan 204</w:t>
            </w:r>
          </w:p>
        </w:tc>
        <w:tc>
          <w:tcPr>
            <w:tcW w:w="419" w:type="dxa"/>
            <w:vMerge/>
            <w:vAlign w:val="center"/>
          </w:tcPr>
          <w:p w14:paraId="61AE5219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77908383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E1180" w:rsidRPr="00354A75" w14:paraId="4C181C21" w14:textId="77777777" w:rsidTr="00423BB8">
        <w:trPr>
          <w:trHeight w:val="284"/>
        </w:trPr>
        <w:tc>
          <w:tcPr>
            <w:tcW w:w="2268" w:type="dxa"/>
            <w:vMerge/>
            <w:vAlign w:val="center"/>
          </w:tcPr>
          <w:p w14:paraId="1AF462B0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74" w:type="dxa"/>
            <w:vAlign w:val="center"/>
          </w:tcPr>
          <w:p w14:paraId="2C7AB25C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lang w:eastAsia="it-IT"/>
              </w:rPr>
              <w:t>D. Virtual Machine SIMGO e relativa applicazione SER 4.0-Dashboard</w:t>
            </w:r>
          </w:p>
        </w:tc>
        <w:tc>
          <w:tcPr>
            <w:tcW w:w="419" w:type="dxa"/>
            <w:vMerge/>
            <w:vAlign w:val="center"/>
          </w:tcPr>
          <w:p w14:paraId="7A1944A4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Merge/>
            <w:vAlign w:val="center"/>
          </w:tcPr>
          <w:p w14:paraId="366B43E3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E1180" w:rsidRPr="00354A75" w14:paraId="19B6DCA8" w14:textId="77777777" w:rsidTr="00423BB8">
        <w:trPr>
          <w:trHeight w:val="340"/>
        </w:trPr>
        <w:tc>
          <w:tcPr>
            <w:tcW w:w="2268" w:type="dxa"/>
            <w:vAlign w:val="center"/>
          </w:tcPr>
          <w:p w14:paraId="53FBEE76" w14:textId="77777777" w:rsidR="00EE1180" w:rsidRPr="00354A75" w:rsidRDefault="00EE1180" w:rsidP="00423BB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54A75">
              <w:rPr>
                <w:b/>
                <w:bCs/>
                <w:color w:val="0070C0"/>
                <w:sz w:val="16"/>
                <w:szCs w:val="16"/>
              </w:rPr>
              <w:t>TIPOLOGIA STANDARD</w:t>
            </w:r>
          </w:p>
        </w:tc>
        <w:tc>
          <w:tcPr>
            <w:tcW w:w="5574" w:type="dxa"/>
            <w:vAlign w:val="center"/>
          </w:tcPr>
          <w:p w14:paraId="02F801DB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16"/>
                <w:szCs w:val="16"/>
              </w:rPr>
            </w:pPr>
            <w:r w:rsidRPr="00354A75">
              <w:rPr>
                <w:b/>
                <w:bCs/>
                <w:color w:val="0070C0"/>
                <w:sz w:val="16"/>
                <w:szCs w:val="16"/>
              </w:rPr>
              <w:t>SO Windows Server 2019 necessario per funzionamento VM SIMGO</w:t>
            </w:r>
          </w:p>
        </w:tc>
        <w:tc>
          <w:tcPr>
            <w:tcW w:w="0" w:type="auto"/>
            <w:vAlign w:val="center"/>
          </w:tcPr>
          <w:p w14:paraId="7F6BF1FE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4A75">
              <w:rPr>
                <w:b/>
                <w:bCs/>
                <w:color w:val="0070C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vAlign w:val="center"/>
          </w:tcPr>
          <w:p w14:paraId="6B2F8965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4A75">
              <w:rPr>
                <w:b/>
                <w:bCs/>
                <w:color w:val="0070C0"/>
                <w:sz w:val="16"/>
                <w:szCs w:val="16"/>
                <w:highlight w:val="yellow"/>
              </w:rPr>
              <w:t>1.000</w:t>
            </w:r>
          </w:p>
        </w:tc>
      </w:tr>
      <w:tr w:rsidR="00EE1180" w:rsidRPr="00354A75" w14:paraId="5996D33C" w14:textId="77777777" w:rsidTr="00423BB8">
        <w:trPr>
          <w:trHeight w:val="340"/>
        </w:trPr>
        <w:tc>
          <w:tcPr>
            <w:tcW w:w="2268" w:type="dxa"/>
            <w:vAlign w:val="center"/>
          </w:tcPr>
          <w:p w14:paraId="173BE157" w14:textId="77777777" w:rsidR="00EE1180" w:rsidRPr="00354A75" w:rsidRDefault="00EE1180" w:rsidP="00423BB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54A75">
              <w:rPr>
                <w:b/>
                <w:bCs/>
                <w:color w:val="0070C0"/>
                <w:sz w:val="16"/>
                <w:szCs w:val="16"/>
              </w:rPr>
              <w:t>TIPOLOGIA DATACENTER</w:t>
            </w:r>
          </w:p>
        </w:tc>
        <w:tc>
          <w:tcPr>
            <w:tcW w:w="5574" w:type="dxa"/>
            <w:vAlign w:val="center"/>
          </w:tcPr>
          <w:p w14:paraId="6F4084F1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354A75">
              <w:rPr>
                <w:rFonts w:eastAsia="Times New Roman" w:cstheme="minorHAnsi"/>
                <w:b/>
                <w:bCs/>
                <w:i/>
                <w:iCs/>
                <w:color w:val="0070C0"/>
                <w:sz w:val="16"/>
                <w:szCs w:val="16"/>
              </w:rPr>
              <w:t>SO Windows Server 2019 necessario per funzionamento VM SIMGO</w:t>
            </w:r>
          </w:p>
          <w:p w14:paraId="1939168D" w14:textId="77777777" w:rsidR="00EE1180" w:rsidRPr="00354A75" w:rsidRDefault="00EE1180" w:rsidP="00423BB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354A75">
              <w:rPr>
                <w:rFonts w:eastAsia="Times New Roman" w:cstheme="minorHAnsi"/>
                <w:b/>
                <w:bCs/>
                <w:i/>
                <w:iCs/>
                <w:color w:val="0070C0"/>
                <w:sz w:val="16"/>
                <w:szCs w:val="16"/>
              </w:rPr>
              <w:t>(imputata una quota parte equiparabile al costo di una licenza standard)</w:t>
            </w:r>
          </w:p>
        </w:tc>
        <w:tc>
          <w:tcPr>
            <w:tcW w:w="419" w:type="dxa"/>
            <w:vAlign w:val="center"/>
          </w:tcPr>
          <w:p w14:paraId="3E22E295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Open Sans;sans-serif" w:cstheme="minorHAnsi"/>
                <w:b/>
                <w:bCs/>
                <w:color w:val="0070C0"/>
                <w:sz w:val="16"/>
                <w:szCs w:val="16"/>
                <w:highlight w:val="yellow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color w:val="0070C0"/>
                <w:sz w:val="16"/>
                <w:szCs w:val="16"/>
                <w:highlight w:val="yellow"/>
                <w:lang w:eastAsia="it-IT"/>
              </w:rPr>
              <w:t>1</w:t>
            </w:r>
          </w:p>
        </w:tc>
        <w:tc>
          <w:tcPr>
            <w:tcW w:w="1378" w:type="dxa"/>
            <w:vAlign w:val="center"/>
          </w:tcPr>
          <w:p w14:paraId="5B5B5348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Open Sans;sans-serif" w:cstheme="minorHAnsi"/>
                <w:b/>
                <w:bCs/>
                <w:color w:val="0070C0"/>
                <w:sz w:val="16"/>
                <w:szCs w:val="16"/>
                <w:highlight w:val="yellow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color w:val="0070C0"/>
                <w:sz w:val="16"/>
                <w:szCs w:val="16"/>
                <w:highlight w:val="yellow"/>
                <w:lang w:eastAsia="it-IT"/>
              </w:rPr>
              <w:t>1.000</w:t>
            </w:r>
          </w:p>
        </w:tc>
      </w:tr>
      <w:tr w:rsidR="00EE1180" w:rsidRPr="00354A75" w14:paraId="10992C79" w14:textId="77777777" w:rsidTr="00423BB8">
        <w:trPr>
          <w:trHeight w:val="340"/>
        </w:trPr>
        <w:tc>
          <w:tcPr>
            <w:tcW w:w="7842" w:type="dxa"/>
            <w:gridSpan w:val="2"/>
            <w:shd w:val="clear" w:color="auto" w:fill="EDEDED" w:themeFill="accent3" w:themeFillTint="33"/>
            <w:vAlign w:val="center"/>
          </w:tcPr>
          <w:p w14:paraId="0A329C16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COMPLESSIVO DEL SISTEMA SER 4.0</w:t>
            </w:r>
          </w:p>
          <w:p w14:paraId="529AB210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54A75">
              <w:rPr>
                <w:rFonts w:eastAsia="Times New Roman" w:cstheme="minorHAnsi"/>
                <w:b/>
                <w:bCs/>
                <w:sz w:val="18"/>
                <w:szCs w:val="18"/>
              </w:rPr>
              <w:t>Totale investimento ammissibile al credito d’imposta del 50%</w:t>
            </w:r>
          </w:p>
        </w:tc>
        <w:tc>
          <w:tcPr>
            <w:tcW w:w="1797" w:type="dxa"/>
            <w:gridSpan w:val="2"/>
            <w:shd w:val="clear" w:color="auto" w:fill="EDEDED" w:themeFill="accent3" w:themeFillTint="33"/>
            <w:vAlign w:val="center"/>
          </w:tcPr>
          <w:p w14:paraId="13ADE0E3" w14:textId="77777777" w:rsidR="00EE1180" w:rsidRPr="00354A75" w:rsidRDefault="00EE1180" w:rsidP="00423BB8">
            <w:pPr>
              <w:autoSpaceDE w:val="0"/>
              <w:autoSpaceDN w:val="0"/>
              <w:adjustRightInd w:val="0"/>
              <w:jc w:val="center"/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eastAsia="it-IT"/>
              </w:rPr>
            </w:pPr>
            <w:r w:rsidRPr="00354A75">
              <w:rPr>
                <w:rFonts w:eastAsia="Open Sans;sans-serif" w:cstheme="minorHAnsi"/>
                <w:b/>
                <w:bCs/>
                <w:sz w:val="16"/>
                <w:szCs w:val="16"/>
                <w:highlight w:val="yellow"/>
                <w:lang w:val="en-US" w:eastAsia="it-IT"/>
              </w:rPr>
              <w:t>…….</w:t>
            </w:r>
          </w:p>
        </w:tc>
      </w:tr>
    </w:tbl>
    <w:p w14:paraId="17291DE3" w14:textId="1F6C4969" w:rsidR="00EE1180" w:rsidRDefault="00EE1180" w:rsidP="0054798B">
      <w:pPr>
        <w:pStyle w:val="DefaultText"/>
        <w:tabs>
          <w:tab w:val="left" w:pos="6946"/>
        </w:tabs>
        <w:ind w:right="706"/>
        <w:jc w:val="both"/>
        <w:rPr>
          <w:rFonts w:ascii="Calibri" w:eastAsia="Calibri" w:hAnsi="Calibri" w:cs="Calibri"/>
          <w:sz w:val="24"/>
          <w:szCs w:val="24"/>
        </w:rPr>
      </w:pPr>
    </w:p>
    <w:sectPr w:rsidR="00EE118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F838" w14:textId="77777777" w:rsidR="00F97AFB" w:rsidRDefault="00F97AFB" w:rsidP="00C1670A">
      <w:pPr>
        <w:spacing w:after="0" w:line="240" w:lineRule="auto"/>
      </w:pPr>
      <w:r>
        <w:separator/>
      </w:r>
    </w:p>
  </w:endnote>
  <w:endnote w:type="continuationSeparator" w:id="0">
    <w:p w14:paraId="68C7B223" w14:textId="77777777" w:rsidR="00F97AFB" w:rsidRDefault="00F97AFB" w:rsidP="00C1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Bold-Roman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;sans-serif"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687"/>
    </w:tblGrid>
    <w:tr w:rsidR="001C1233" w:rsidRPr="00E7643A" w14:paraId="1594D237" w14:textId="77777777" w:rsidTr="000429D1">
      <w:trPr>
        <w:trHeight w:val="340"/>
      </w:trPr>
      <w:tc>
        <w:tcPr>
          <w:tcW w:w="6941" w:type="dxa"/>
          <w:vAlign w:val="bottom"/>
        </w:tcPr>
        <w:p w14:paraId="42CE46BE" w14:textId="20650EBB" w:rsidR="001C1233" w:rsidRPr="00E7643A" w:rsidRDefault="001C1233" w:rsidP="000429D1">
          <w:pPr>
            <w:pStyle w:val="Pidipagina"/>
            <w:rPr>
              <w:rFonts w:ascii="Avenir Next LT Pro" w:hAnsi="Avenir Next LT Pro"/>
              <w:sz w:val="20"/>
              <w:szCs w:val="20"/>
            </w:rPr>
          </w:pPr>
        </w:p>
      </w:tc>
      <w:tc>
        <w:tcPr>
          <w:tcW w:w="2687" w:type="dxa"/>
          <w:vAlign w:val="bottom"/>
        </w:tcPr>
        <w:p w14:paraId="7E7CD218" w14:textId="479A432E" w:rsidR="001C1233" w:rsidRPr="00E7643A" w:rsidRDefault="001C1233" w:rsidP="000429D1">
          <w:pPr>
            <w:pStyle w:val="Pidipagina"/>
            <w:jc w:val="right"/>
            <w:rPr>
              <w:rFonts w:ascii="Avenir Next LT Pro" w:hAnsi="Avenir Next LT Pro"/>
              <w:sz w:val="20"/>
              <w:szCs w:val="20"/>
            </w:rPr>
          </w:pPr>
          <w:r w:rsidRPr="00E7643A">
            <w:rPr>
              <w:rFonts w:ascii="Avenir Next LT Pro" w:hAnsi="Avenir Next LT Pro"/>
              <w:sz w:val="20"/>
              <w:szCs w:val="20"/>
            </w:rPr>
            <w:fldChar w:fldCharType="begin"/>
          </w:r>
          <w:r w:rsidRPr="00E7643A">
            <w:rPr>
              <w:rFonts w:ascii="Avenir Next LT Pro" w:hAnsi="Avenir Next LT Pro"/>
              <w:sz w:val="20"/>
              <w:szCs w:val="20"/>
            </w:rPr>
            <w:instrText>PAGE   \* MERGEFORMAT</w:instrText>
          </w:r>
          <w:r w:rsidRPr="00E7643A">
            <w:rPr>
              <w:rFonts w:ascii="Avenir Next LT Pro" w:hAnsi="Avenir Next LT Pro"/>
              <w:sz w:val="20"/>
              <w:szCs w:val="20"/>
            </w:rPr>
            <w:fldChar w:fldCharType="separate"/>
          </w:r>
          <w:r w:rsidRPr="00E7643A">
            <w:rPr>
              <w:rFonts w:ascii="Avenir Next LT Pro" w:hAnsi="Avenir Next LT Pro"/>
              <w:sz w:val="20"/>
              <w:szCs w:val="20"/>
            </w:rPr>
            <w:t>1</w:t>
          </w:r>
          <w:r w:rsidRPr="00E7643A">
            <w:rPr>
              <w:rFonts w:ascii="Avenir Next LT Pro" w:hAnsi="Avenir Next LT Pro"/>
              <w:sz w:val="20"/>
              <w:szCs w:val="20"/>
            </w:rPr>
            <w:fldChar w:fldCharType="end"/>
          </w:r>
        </w:p>
      </w:tc>
    </w:tr>
  </w:tbl>
  <w:p w14:paraId="3B17A671" w14:textId="77777777" w:rsidR="00F262B6" w:rsidRDefault="00F26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4316" w14:textId="77777777" w:rsidR="00F97AFB" w:rsidRDefault="00F97AFB" w:rsidP="00C1670A">
      <w:pPr>
        <w:spacing w:after="0" w:line="240" w:lineRule="auto"/>
      </w:pPr>
      <w:r>
        <w:separator/>
      </w:r>
    </w:p>
  </w:footnote>
  <w:footnote w:type="continuationSeparator" w:id="0">
    <w:p w14:paraId="55FD0634" w14:textId="77777777" w:rsidR="00F97AFB" w:rsidRDefault="00F97AFB" w:rsidP="00C1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64BB" w14:textId="316D1BF3" w:rsidR="00D244DD" w:rsidRDefault="00FD0878" w:rsidP="00D244DD">
    <w:pPr>
      <w:pStyle w:val="Intestazione"/>
      <w:jc w:val="right"/>
      <w:rPr>
        <w:rFonts w:ascii="Avenir Next LT Pro" w:hAnsi="Avenir Next LT Pro"/>
      </w:rPr>
    </w:pPr>
    <w:r w:rsidRPr="00D244DD">
      <w:rPr>
        <w:rFonts w:ascii="Avenir Next LT Pro" w:hAnsi="Avenir Next LT Pro"/>
      </w:rPr>
      <w:t xml:space="preserve">Allegato </w:t>
    </w:r>
    <w:r w:rsidR="0054798B">
      <w:rPr>
        <w:rFonts w:ascii="Avenir Next LT Pro" w:hAnsi="Avenir Next LT Pro"/>
      </w:rPr>
      <w:t>2</w:t>
    </w:r>
    <w:r w:rsidRPr="00D244DD">
      <w:rPr>
        <w:rFonts w:ascii="Avenir Next LT Pro" w:hAnsi="Avenir Next LT Pro"/>
      </w:rPr>
      <w:t xml:space="preserve"> al</w:t>
    </w:r>
    <w:r w:rsidR="00D244DD">
      <w:rPr>
        <w:rFonts w:ascii="Avenir Next LT Pro" w:hAnsi="Avenir Next LT Pro"/>
      </w:rPr>
      <w:t>la Proposta C</w:t>
    </w:r>
    <w:r w:rsidRPr="00D244DD">
      <w:rPr>
        <w:rFonts w:ascii="Avenir Next LT Pro" w:hAnsi="Avenir Next LT Pro"/>
      </w:rPr>
      <w:t>ontratto</w:t>
    </w:r>
    <w:r w:rsidR="001F6380">
      <w:rPr>
        <w:rFonts w:ascii="Avenir Next LT Pro" w:hAnsi="Avenir Next LT Pro"/>
      </w:rPr>
      <w:t xml:space="preserve"> – v.0</w:t>
    </w:r>
    <w:r w:rsidR="004C600B">
      <w:rPr>
        <w:rFonts w:ascii="Avenir Next LT Pro" w:hAnsi="Avenir Next LT Pro"/>
      </w:rPr>
      <w:t>3</w:t>
    </w:r>
  </w:p>
  <w:p w14:paraId="022C6C8F" w14:textId="31BE1C90" w:rsidR="00396F4A" w:rsidRPr="00D244DD" w:rsidRDefault="00C80BB3" w:rsidP="004D254B">
    <w:pPr>
      <w:pStyle w:val="Intestazione"/>
      <w:pBdr>
        <w:bottom w:val="single" w:sz="4" w:space="1" w:color="auto"/>
      </w:pBdr>
      <w:jc w:val="right"/>
      <w:rPr>
        <w:rFonts w:ascii="Avenir Next LT Pro" w:hAnsi="Avenir Next LT Pro"/>
        <w:i/>
        <w:iCs/>
      </w:rPr>
    </w:pPr>
    <w:r>
      <w:rPr>
        <w:rFonts w:ascii="Avenir Next LT Pro" w:hAnsi="Avenir Next LT Pro"/>
        <w:i/>
        <w:iCs/>
      </w:rPr>
      <w:t xml:space="preserve">Dettaglio </w:t>
    </w:r>
    <w:r w:rsidR="0054798B">
      <w:rPr>
        <w:rFonts w:ascii="Avenir Next LT Pro" w:hAnsi="Avenir Next LT Pro"/>
        <w:i/>
        <w:iCs/>
      </w:rPr>
      <w:t xml:space="preserve">caratteristiche del </w:t>
    </w:r>
    <w:r>
      <w:rPr>
        <w:rFonts w:ascii="Avenir Next LT Pro" w:hAnsi="Avenir Next LT Pro"/>
        <w:i/>
        <w:iCs/>
      </w:rPr>
      <w:t>sistema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06E1207C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A3D"/>
    <w:multiLevelType w:val="hybridMultilevel"/>
    <w:tmpl w:val="90941760"/>
    <w:lvl w:ilvl="0" w:tplc="7902C986">
      <w:numFmt w:val="bullet"/>
      <w:lvlText w:val="-"/>
      <w:lvlJc w:val="left"/>
      <w:pPr>
        <w:ind w:left="720" w:hanging="360"/>
      </w:pPr>
      <w:rPr>
        <w:rFonts w:ascii="Roboto Light" w:eastAsia="Calibri" w:hAnsi="Roboto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269"/>
    <w:multiLevelType w:val="hybridMultilevel"/>
    <w:tmpl w:val="16367FCC"/>
    <w:lvl w:ilvl="0" w:tplc="CA140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2E2"/>
    <w:multiLevelType w:val="hybridMultilevel"/>
    <w:tmpl w:val="CF125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6F25"/>
    <w:multiLevelType w:val="multilevel"/>
    <w:tmpl w:val="78DE485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EF5ED4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4F39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291E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0A7"/>
    <w:multiLevelType w:val="hybridMultilevel"/>
    <w:tmpl w:val="C17A0678"/>
    <w:lvl w:ilvl="0" w:tplc="A7748A6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4A0C"/>
    <w:multiLevelType w:val="multilevel"/>
    <w:tmpl w:val="C16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9E0A1D"/>
    <w:multiLevelType w:val="hybridMultilevel"/>
    <w:tmpl w:val="3260D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628E"/>
    <w:multiLevelType w:val="hybridMultilevel"/>
    <w:tmpl w:val="AD8C7300"/>
    <w:lvl w:ilvl="0" w:tplc="C0AADF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38EF"/>
    <w:multiLevelType w:val="hybridMultilevel"/>
    <w:tmpl w:val="95427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61A8"/>
    <w:multiLevelType w:val="hybridMultilevel"/>
    <w:tmpl w:val="8F1E1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72F4"/>
    <w:multiLevelType w:val="hybridMultilevel"/>
    <w:tmpl w:val="B1F80EAA"/>
    <w:lvl w:ilvl="0" w:tplc="0410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A304A1E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C476D"/>
    <w:multiLevelType w:val="hybridMultilevel"/>
    <w:tmpl w:val="EA706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B606C"/>
    <w:multiLevelType w:val="multilevel"/>
    <w:tmpl w:val="ADA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6"/>
  </w:num>
  <w:num w:numId="12">
    <w:abstractNumId w:val="17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0A"/>
    <w:rsid w:val="00000E74"/>
    <w:rsid w:val="00012A34"/>
    <w:rsid w:val="0002259C"/>
    <w:rsid w:val="0002299C"/>
    <w:rsid w:val="00025A94"/>
    <w:rsid w:val="000367F0"/>
    <w:rsid w:val="000429D1"/>
    <w:rsid w:val="000460B3"/>
    <w:rsid w:val="00052B6B"/>
    <w:rsid w:val="00056AC4"/>
    <w:rsid w:val="000575BF"/>
    <w:rsid w:val="00063B5C"/>
    <w:rsid w:val="000644CF"/>
    <w:rsid w:val="000665EA"/>
    <w:rsid w:val="00070114"/>
    <w:rsid w:val="000765D3"/>
    <w:rsid w:val="00077743"/>
    <w:rsid w:val="000839A5"/>
    <w:rsid w:val="0009673D"/>
    <w:rsid w:val="00096C85"/>
    <w:rsid w:val="000A0396"/>
    <w:rsid w:val="000A62A9"/>
    <w:rsid w:val="000A6ABA"/>
    <w:rsid w:val="000A7B11"/>
    <w:rsid w:val="000B0D7F"/>
    <w:rsid w:val="000B42F2"/>
    <w:rsid w:val="000B7BB0"/>
    <w:rsid w:val="000D00C0"/>
    <w:rsid w:val="000D196A"/>
    <w:rsid w:val="000D38CD"/>
    <w:rsid w:val="000D638E"/>
    <w:rsid w:val="000E3608"/>
    <w:rsid w:val="000E6955"/>
    <w:rsid w:val="000E7BC4"/>
    <w:rsid w:val="000E7FE3"/>
    <w:rsid w:val="000F4CEB"/>
    <w:rsid w:val="00100430"/>
    <w:rsid w:val="00111907"/>
    <w:rsid w:val="00112A65"/>
    <w:rsid w:val="0011361F"/>
    <w:rsid w:val="001231F3"/>
    <w:rsid w:val="00125240"/>
    <w:rsid w:val="0013033A"/>
    <w:rsid w:val="00146AF0"/>
    <w:rsid w:val="001509DC"/>
    <w:rsid w:val="0016089E"/>
    <w:rsid w:val="001633E2"/>
    <w:rsid w:val="00163DF7"/>
    <w:rsid w:val="001655D9"/>
    <w:rsid w:val="0017540A"/>
    <w:rsid w:val="001754C2"/>
    <w:rsid w:val="00180448"/>
    <w:rsid w:val="00180EA5"/>
    <w:rsid w:val="00195CF3"/>
    <w:rsid w:val="00196198"/>
    <w:rsid w:val="00197C41"/>
    <w:rsid w:val="001A326A"/>
    <w:rsid w:val="001A3DAA"/>
    <w:rsid w:val="001A4513"/>
    <w:rsid w:val="001A5677"/>
    <w:rsid w:val="001A754E"/>
    <w:rsid w:val="001B597F"/>
    <w:rsid w:val="001C1233"/>
    <w:rsid w:val="001C6C9F"/>
    <w:rsid w:val="001D2DBF"/>
    <w:rsid w:val="001F0E1B"/>
    <w:rsid w:val="001F6380"/>
    <w:rsid w:val="00201A86"/>
    <w:rsid w:val="00202760"/>
    <w:rsid w:val="00204C71"/>
    <w:rsid w:val="0020554E"/>
    <w:rsid w:val="002108DF"/>
    <w:rsid w:val="002145CC"/>
    <w:rsid w:val="00220AFC"/>
    <w:rsid w:val="002303E3"/>
    <w:rsid w:val="0024493F"/>
    <w:rsid w:val="00253DC1"/>
    <w:rsid w:val="00254E64"/>
    <w:rsid w:val="00260EEB"/>
    <w:rsid w:val="002628DC"/>
    <w:rsid w:val="0026333E"/>
    <w:rsid w:val="00264F5B"/>
    <w:rsid w:val="002679DE"/>
    <w:rsid w:val="00267BBA"/>
    <w:rsid w:val="00275BC5"/>
    <w:rsid w:val="00276430"/>
    <w:rsid w:val="00283DA6"/>
    <w:rsid w:val="002A4777"/>
    <w:rsid w:val="002A6C47"/>
    <w:rsid w:val="002B47AF"/>
    <w:rsid w:val="002C2716"/>
    <w:rsid w:val="002C6EE8"/>
    <w:rsid w:val="002D4596"/>
    <w:rsid w:val="002D73C8"/>
    <w:rsid w:val="002E0099"/>
    <w:rsid w:val="002E093E"/>
    <w:rsid w:val="002E3C68"/>
    <w:rsid w:val="002E3EA5"/>
    <w:rsid w:val="002F7284"/>
    <w:rsid w:val="003057C5"/>
    <w:rsid w:val="00305DB3"/>
    <w:rsid w:val="00322857"/>
    <w:rsid w:val="003229AB"/>
    <w:rsid w:val="0033092C"/>
    <w:rsid w:val="00330996"/>
    <w:rsid w:val="00330E89"/>
    <w:rsid w:val="003345C2"/>
    <w:rsid w:val="003373F7"/>
    <w:rsid w:val="00344DFD"/>
    <w:rsid w:val="00350606"/>
    <w:rsid w:val="00353019"/>
    <w:rsid w:val="0036535B"/>
    <w:rsid w:val="003738FC"/>
    <w:rsid w:val="00381D4E"/>
    <w:rsid w:val="003909F0"/>
    <w:rsid w:val="00391BA2"/>
    <w:rsid w:val="003966A5"/>
    <w:rsid w:val="00396F4A"/>
    <w:rsid w:val="003970B3"/>
    <w:rsid w:val="003A0EF8"/>
    <w:rsid w:val="003B7CE9"/>
    <w:rsid w:val="003C3C15"/>
    <w:rsid w:val="003D3C1D"/>
    <w:rsid w:val="003E2967"/>
    <w:rsid w:val="003E71B0"/>
    <w:rsid w:val="003F0D6E"/>
    <w:rsid w:val="003F2B8B"/>
    <w:rsid w:val="00403E93"/>
    <w:rsid w:val="004102E2"/>
    <w:rsid w:val="0041172D"/>
    <w:rsid w:val="00416478"/>
    <w:rsid w:val="00420F6A"/>
    <w:rsid w:val="00421EC8"/>
    <w:rsid w:val="00422B79"/>
    <w:rsid w:val="0043401D"/>
    <w:rsid w:val="004350BC"/>
    <w:rsid w:val="00441F1E"/>
    <w:rsid w:val="00442C94"/>
    <w:rsid w:val="00442FFA"/>
    <w:rsid w:val="0044418B"/>
    <w:rsid w:val="004465DC"/>
    <w:rsid w:val="00447501"/>
    <w:rsid w:val="00464021"/>
    <w:rsid w:val="00464F67"/>
    <w:rsid w:val="004823B7"/>
    <w:rsid w:val="004839FE"/>
    <w:rsid w:val="00485603"/>
    <w:rsid w:val="00491750"/>
    <w:rsid w:val="00497D33"/>
    <w:rsid w:val="004A5BB1"/>
    <w:rsid w:val="004A5DAD"/>
    <w:rsid w:val="004A78D1"/>
    <w:rsid w:val="004A7C3C"/>
    <w:rsid w:val="004B0869"/>
    <w:rsid w:val="004B3939"/>
    <w:rsid w:val="004C600B"/>
    <w:rsid w:val="004D254B"/>
    <w:rsid w:val="004D5474"/>
    <w:rsid w:val="004D627C"/>
    <w:rsid w:val="004E06FC"/>
    <w:rsid w:val="004E4DB2"/>
    <w:rsid w:val="004F5B41"/>
    <w:rsid w:val="005112EC"/>
    <w:rsid w:val="005148C5"/>
    <w:rsid w:val="0052134B"/>
    <w:rsid w:val="00522F2B"/>
    <w:rsid w:val="00522F54"/>
    <w:rsid w:val="00525F31"/>
    <w:rsid w:val="00527BB3"/>
    <w:rsid w:val="00531E48"/>
    <w:rsid w:val="00532261"/>
    <w:rsid w:val="00536401"/>
    <w:rsid w:val="0054004C"/>
    <w:rsid w:val="00543221"/>
    <w:rsid w:val="00543947"/>
    <w:rsid w:val="00546147"/>
    <w:rsid w:val="0054798B"/>
    <w:rsid w:val="00556BD0"/>
    <w:rsid w:val="005603E9"/>
    <w:rsid w:val="00563545"/>
    <w:rsid w:val="00573A7A"/>
    <w:rsid w:val="00580E49"/>
    <w:rsid w:val="005A1145"/>
    <w:rsid w:val="005A3AAB"/>
    <w:rsid w:val="005A5AC1"/>
    <w:rsid w:val="005A6A8A"/>
    <w:rsid w:val="005B27B8"/>
    <w:rsid w:val="005B4855"/>
    <w:rsid w:val="005B558C"/>
    <w:rsid w:val="005B730B"/>
    <w:rsid w:val="005B7570"/>
    <w:rsid w:val="005C3F68"/>
    <w:rsid w:val="005C434A"/>
    <w:rsid w:val="005C5E7A"/>
    <w:rsid w:val="005C78E0"/>
    <w:rsid w:val="005D2778"/>
    <w:rsid w:val="005E614E"/>
    <w:rsid w:val="005F484D"/>
    <w:rsid w:val="006014B1"/>
    <w:rsid w:val="00604028"/>
    <w:rsid w:val="00611D2B"/>
    <w:rsid w:val="00614425"/>
    <w:rsid w:val="00625C2D"/>
    <w:rsid w:val="006267F8"/>
    <w:rsid w:val="00626D84"/>
    <w:rsid w:val="00631EE5"/>
    <w:rsid w:val="0063365A"/>
    <w:rsid w:val="006340D3"/>
    <w:rsid w:val="00635CA1"/>
    <w:rsid w:val="00647D74"/>
    <w:rsid w:val="00652A20"/>
    <w:rsid w:val="00654919"/>
    <w:rsid w:val="006558A8"/>
    <w:rsid w:val="006571B8"/>
    <w:rsid w:val="006635B7"/>
    <w:rsid w:val="00680065"/>
    <w:rsid w:val="00684F49"/>
    <w:rsid w:val="00686195"/>
    <w:rsid w:val="00687377"/>
    <w:rsid w:val="00692426"/>
    <w:rsid w:val="00692B07"/>
    <w:rsid w:val="006A1B62"/>
    <w:rsid w:val="006A7328"/>
    <w:rsid w:val="006B37E3"/>
    <w:rsid w:val="006B6A9A"/>
    <w:rsid w:val="006B7F52"/>
    <w:rsid w:val="006C2DFA"/>
    <w:rsid w:val="006C5421"/>
    <w:rsid w:val="006C66DE"/>
    <w:rsid w:val="006D0A9C"/>
    <w:rsid w:val="006D3C60"/>
    <w:rsid w:val="006D41F1"/>
    <w:rsid w:val="006D4F7C"/>
    <w:rsid w:val="006E3235"/>
    <w:rsid w:val="006E75AE"/>
    <w:rsid w:val="006F3F96"/>
    <w:rsid w:val="006F5A5E"/>
    <w:rsid w:val="0070434B"/>
    <w:rsid w:val="00741328"/>
    <w:rsid w:val="00742BE1"/>
    <w:rsid w:val="007444EB"/>
    <w:rsid w:val="00754EBE"/>
    <w:rsid w:val="00763E0B"/>
    <w:rsid w:val="00767354"/>
    <w:rsid w:val="00771DCA"/>
    <w:rsid w:val="0077434D"/>
    <w:rsid w:val="007775A8"/>
    <w:rsid w:val="00784C89"/>
    <w:rsid w:val="0079666F"/>
    <w:rsid w:val="007B230C"/>
    <w:rsid w:val="007B443E"/>
    <w:rsid w:val="007D1F26"/>
    <w:rsid w:val="007D44A5"/>
    <w:rsid w:val="007D5508"/>
    <w:rsid w:val="008063B5"/>
    <w:rsid w:val="00806511"/>
    <w:rsid w:val="008066E7"/>
    <w:rsid w:val="008167B0"/>
    <w:rsid w:val="00823F6E"/>
    <w:rsid w:val="00832125"/>
    <w:rsid w:val="0083476C"/>
    <w:rsid w:val="00840DE1"/>
    <w:rsid w:val="008413A8"/>
    <w:rsid w:val="00842AD0"/>
    <w:rsid w:val="008467D0"/>
    <w:rsid w:val="00852BBC"/>
    <w:rsid w:val="008557E0"/>
    <w:rsid w:val="00862818"/>
    <w:rsid w:val="00862AC0"/>
    <w:rsid w:val="0086637D"/>
    <w:rsid w:val="00866FC5"/>
    <w:rsid w:val="00875600"/>
    <w:rsid w:val="0088392E"/>
    <w:rsid w:val="00885DE8"/>
    <w:rsid w:val="0088793A"/>
    <w:rsid w:val="00891C33"/>
    <w:rsid w:val="00896B34"/>
    <w:rsid w:val="008B29FF"/>
    <w:rsid w:val="008C18F8"/>
    <w:rsid w:val="008C5070"/>
    <w:rsid w:val="008D0D88"/>
    <w:rsid w:val="008E3F02"/>
    <w:rsid w:val="008E643A"/>
    <w:rsid w:val="008F460E"/>
    <w:rsid w:val="008F5D33"/>
    <w:rsid w:val="008F69EB"/>
    <w:rsid w:val="009033D2"/>
    <w:rsid w:val="009111BB"/>
    <w:rsid w:val="00911F74"/>
    <w:rsid w:val="00916A88"/>
    <w:rsid w:val="009231A6"/>
    <w:rsid w:val="009304CB"/>
    <w:rsid w:val="00931EFC"/>
    <w:rsid w:val="0094160A"/>
    <w:rsid w:val="00950D3E"/>
    <w:rsid w:val="00957E77"/>
    <w:rsid w:val="00975F7C"/>
    <w:rsid w:val="00980920"/>
    <w:rsid w:val="00981FF9"/>
    <w:rsid w:val="0098522E"/>
    <w:rsid w:val="009865C8"/>
    <w:rsid w:val="00991B9D"/>
    <w:rsid w:val="009931C9"/>
    <w:rsid w:val="0099653C"/>
    <w:rsid w:val="009A19D5"/>
    <w:rsid w:val="009B2955"/>
    <w:rsid w:val="009B3AC8"/>
    <w:rsid w:val="009B5032"/>
    <w:rsid w:val="009F03CE"/>
    <w:rsid w:val="009F1F18"/>
    <w:rsid w:val="009F27EB"/>
    <w:rsid w:val="00A009BA"/>
    <w:rsid w:val="00A04EF6"/>
    <w:rsid w:val="00A052C4"/>
    <w:rsid w:val="00A11F42"/>
    <w:rsid w:val="00A1434F"/>
    <w:rsid w:val="00A15A41"/>
    <w:rsid w:val="00A17872"/>
    <w:rsid w:val="00A210DC"/>
    <w:rsid w:val="00A22A61"/>
    <w:rsid w:val="00A31AB2"/>
    <w:rsid w:val="00A34228"/>
    <w:rsid w:val="00A366D4"/>
    <w:rsid w:val="00A54DC8"/>
    <w:rsid w:val="00A64019"/>
    <w:rsid w:val="00A66FCC"/>
    <w:rsid w:val="00A70D83"/>
    <w:rsid w:val="00A72DE8"/>
    <w:rsid w:val="00A73F40"/>
    <w:rsid w:val="00A74B88"/>
    <w:rsid w:val="00A84F3F"/>
    <w:rsid w:val="00AB1274"/>
    <w:rsid w:val="00AB4FFD"/>
    <w:rsid w:val="00AB5AEF"/>
    <w:rsid w:val="00AE261C"/>
    <w:rsid w:val="00AE73B7"/>
    <w:rsid w:val="00AE7513"/>
    <w:rsid w:val="00AF5729"/>
    <w:rsid w:val="00B0304A"/>
    <w:rsid w:val="00B07F39"/>
    <w:rsid w:val="00B22CF1"/>
    <w:rsid w:val="00B261BC"/>
    <w:rsid w:val="00B47519"/>
    <w:rsid w:val="00B5039B"/>
    <w:rsid w:val="00B52DC2"/>
    <w:rsid w:val="00B53069"/>
    <w:rsid w:val="00B606B0"/>
    <w:rsid w:val="00B64DA0"/>
    <w:rsid w:val="00B72679"/>
    <w:rsid w:val="00B72EE2"/>
    <w:rsid w:val="00B771C4"/>
    <w:rsid w:val="00B77D34"/>
    <w:rsid w:val="00B81922"/>
    <w:rsid w:val="00B9227B"/>
    <w:rsid w:val="00B92911"/>
    <w:rsid w:val="00B929A6"/>
    <w:rsid w:val="00BA2137"/>
    <w:rsid w:val="00BA4273"/>
    <w:rsid w:val="00BA76E9"/>
    <w:rsid w:val="00BB508B"/>
    <w:rsid w:val="00BC1273"/>
    <w:rsid w:val="00BC4514"/>
    <w:rsid w:val="00BC4BF4"/>
    <w:rsid w:val="00BC5481"/>
    <w:rsid w:val="00BD1C1F"/>
    <w:rsid w:val="00BD1F43"/>
    <w:rsid w:val="00BD213E"/>
    <w:rsid w:val="00BF1B06"/>
    <w:rsid w:val="00C0212D"/>
    <w:rsid w:val="00C05735"/>
    <w:rsid w:val="00C06713"/>
    <w:rsid w:val="00C1670A"/>
    <w:rsid w:val="00C2126A"/>
    <w:rsid w:val="00C22DCF"/>
    <w:rsid w:val="00C238F4"/>
    <w:rsid w:val="00C311E2"/>
    <w:rsid w:val="00C33D62"/>
    <w:rsid w:val="00C53C05"/>
    <w:rsid w:val="00C56E95"/>
    <w:rsid w:val="00C62801"/>
    <w:rsid w:val="00C63EC5"/>
    <w:rsid w:val="00C71F60"/>
    <w:rsid w:val="00C73460"/>
    <w:rsid w:val="00C80BB3"/>
    <w:rsid w:val="00C82563"/>
    <w:rsid w:val="00C8564B"/>
    <w:rsid w:val="00C86723"/>
    <w:rsid w:val="00CA13A5"/>
    <w:rsid w:val="00CA2B45"/>
    <w:rsid w:val="00CA648A"/>
    <w:rsid w:val="00CA710D"/>
    <w:rsid w:val="00CB099A"/>
    <w:rsid w:val="00CC1D63"/>
    <w:rsid w:val="00CC4D07"/>
    <w:rsid w:val="00CC53C3"/>
    <w:rsid w:val="00CD379C"/>
    <w:rsid w:val="00CE3A4A"/>
    <w:rsid w:val="00CF0301"/>
    <w:rsid w:val="00CF2C76"/>
    <w:rsid w:val="00CF52FE"/>
    <w:rsid w:val="00CF6DBD"/>
    <w:rsid w:val="00D058F4"/>
    <w:rsid w:val="00D13F39"/>
    <w:rsid w:val="00D21E06"/>
    <w:rsid w:val="00D244DD"/>
    <w:rsid w:val="00D268E5"/>
    <w:rsid w:val="00D31DBF"/>
    <w:rsid w:val="00D32FBD"/>
    <w:rsid w:val="00D3715C"/>
    <w:rsid w:val="00D416D5"/>
    <w:rsid w:val="00D426F7"/>
    <w:rsid w:val="00D44480"/>
    <w:rsid w:val="00D44749"/>
    <w:rsid w:val="00D44F19"/>
    <w:rsid w:val="00D51FAC"/>
    <w:rsid w:val="00D53F76"/>
    <w:rsid w:val="00D60244"/>
    <w:rsid w:val="00D64E41"/>
    <w:rsid w:val="00D76681"/>
    <w:rsid w:val="00D81697"/>
    <w:rsid w:val="00D8186E"/>
    <w:rsid w:val="00D9521A"/>
    <w:rsid w:val="00DA0ECA"/>
    <w:rsid w:val="00DA44FC"/>
    <w:rsid w:val="00DB1D27"/>
    <w:rsid w:val="00DB5B8E"/>
    <w:rsid w:val="00DB6A3C"/>
    <w:rsid w:val="00DC0640"/>
    <w:rsid w:val="00DC70B7"/>
    <w:rsid w:val="00DD208F"/>
    <w:rsid w:val="00DE2657"/>
    <w:rsid w:val="00DE3224"/>
    <w:rsid w:val="00DE4774"/>
    <w:rsid w:val="00DE7220"/>
    <w:rsid w:val="00DF4A1A"/>
    <w:rsid w:val="00E01AEB"/>
    <w:rsid w:val="00E030F6"/>
    <w:rsid w:val="00E151CE"/>
    <w:rsid w:val="00E23B74"/>
    <w:rsid w:val="00E339A1"/>
    <w:rsid w:val="00E3571F"/>
    <w:rsid w:val="00E37AFE"/>
    <w:rsid w:val="00E4076F"/>
    <w:rsid w:val="00E577E6"/>
    <w:rsid w:val="00E57A0D"/>
    <w:rsid w:val="00E73367"/>
    <w:rsid w:val="00E73C64"/>
    <w:rsid w:val="00E74F89"/>
    <w:rsid w:val="00E7521C"/>
    <w:rsid w:val="00E7643A"/>
    <w:rsid w:val="00E77FAB"/>
    <w:rsid w:val="00E9453B"/>
    <w:rsid w:val="00EA194E"/>
    <w:rsid w:val="00EA627E"/>
    <w:rsid w:val="00EB355A"/>
    <w:rsid w:val="00EC5BE8"/>
    <w:rsid w:val="00EC657A"/>
    <w:rsid w:val="00ED51D8"/>
    <w:rsid w:val="00EE04D3"/>
    <w:rsid w:val="00EE1180"/>
    <w:rsid w:val="00EE688D"/>
    <w:rsid w:val="00EF12F1"/>
    <w:rsid w:val="00F00771"/>
    <w:rsid w:val="00F02074"/>
    <w:rsid w:val="00F03F69"/>
    <w:rsid w:val="00F0630A"/>
    <w:rsid w:val="00F11D4C"/>
    <w:rsid w:val="00F11DC7"/>
    <w:rsid w:val="00F1358C"/>
    <w:rsid w:val="00F14ACF"/>
    <w:rsid w:val="00F262B6"/>
    <w:rsid w:val="00F266AA"/>
    <w:rsid w:val="00F303E4"/>
    <w:rsid w:val="00F34CD0"/>
    <w:rsid w:val="00F37E9E"/>
    <w:rsid w:val="00F4273A"/>
    <w:rsid w:val="00F42745"/>
    <w:rsid w:val="00F44509"/>
    <w:rsid w:val="00F50825"/>
    <w:rsid w:val="00F546AE"/>
    <w:rsid w:val="00F618D7"/>
    <w:rsid w:val="00F63779"/>
    <w:rsid w:val="00F658A0"/>
    <w:rsid w:val="00F66B01"/>
    <w:rsid w:val="00F73D81"/>
    <w:rsid w:val="00F8321E"/>
    <w:rsid w:val="00F91DB5"/>
    <w:rsid w:val="00F950C2"/>
    <w:rsid w:val="00F97AFB"/>
    <w:rsid w:val="00FA089B"/>
    <w:rsid w:val="00FA1BAF"/>
    <w:rsid w:val="00FB15B6"/>
    <w:rsid w:val="00FB210E"/>
    <w:rsid w:val="00FC1AAB"/>
    <w:rsid w:val="00FC6786"/>
    <w:rsid w:val="00FD0878"/>
    <w:rsid w:val="00FE1ABF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ED7CE"/>
  <w15:docId w15:val="{36B9BAFF-5130-4A8D-97B8-09BBCB9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180"/>
  </w:style>
  <w:style w:type="paragraph" w:styleId="Titolo1">
    <w:name w:val="heading 1"/>
    <w:basedOn w:val="DefaultText"/>
    <w:next w:val="DefaultText"/>
    <w:link w:val="Titolo1Carattere"/>
    <w:qFormat/>
    <w:rsid w:val="00BC1273"/>
    <w:pPr>
      <w:keepNext/>
      <w:numPr>
        <w:numId w:val="1"/>
      </w:numPr>
      <w:jc w:val="center"/>
      <w:outlineLvl w:val="0"/>
    </w:pPr>
    <w:rPr>
      <w:rFonts w:ascii="MetaPlusBold-Roman" w:hAnsi="MetaPlusBold-Roman"/>
      <w:sz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36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4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0A"/>
  </w:style>
  <w:style w:type="paragraph" w:styleId="Pidipagina">
    <w:name w:val="footer"/>
    <w:basedOn w:val="Normale"/>
    <w:link w:val="PidipaginaCarattere"/>
    <w:uiPriority w:val="99"/>
    <w:unhideWhenUsed/>
    <w:rsid w:val="00C16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0A"/>
  </w:style>
  <w:style w:type="character" w:styleId="Collegamentoipertestuale">
    <w:name w:val="Hyperlink"/>
    <w:basedOn w:val="Carpredefinitoparagrafo"/>
    <w:uiPriority w:val="99"/>
    <w:unhideWhenUsed/>
    <w:rsid w:val="00C1670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1273"/>
    <w:rPr>
      <w:rFonts w:ascii="MetaPlusBold-Roman" w:eastAsia="Times New Roman" w:hAnsi="MetaPlusBold-Roman" w:cs="Times New Roman"/>
      <w:sz w:val="24"/>
      <w:szCs w:val="20"/>
      <w:lang w:eastAsia="ar-SA"/>
    </w:rPr>
  </w:style>
  <w:style w:type="paragraph" w:customStyle="1" w:styleId="DefaultText">
    <w:name w:val="Default Text"/>
    <w:rsid w:val="00BC1273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7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91750"/>
  </w:style>
  <w:style w:type="paragraph" w:styleId="Paragrafoelenco">
    <w:name w:val="List Paragraph"/>
    <w:basedOn w:val="Normale"/>
    <w:uiPriority w:val="34"/>
    <w:qFormat/>
    <w:rsid w:val="00527B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4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FF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4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77D34"/>
    <w:rPr>
      <w:b/>
      <w:bCs/>
    </w:rPr>
  </w:style>
  <w:style w:type="paragraph" w:customStyle="1" w:styleId="Default">
    <w:name w:val="Default"/>
    <w:qFormat/>
    <w:rsid w:val="00532261"/>
    <w:pPr>
      <w:spacing w:after="0" w:line="240" w:lineRule="auto"/>
    </w:pPr>
    <w:rPr>
      <w:rFonts w:ascii="Helvetica" w:eastAsia="DengXian" w:hAnsi="Helvetica" w:cs="Times New Roman"/>
      <w:color w:val="000000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6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A862.11CC6E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86F-1FEF-47B9-A6AF-7B5B72A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Taglietti</dc:creator>
  <cp:lastModifiedBy>Melissa Bortoloni</cp:lastModifiedBy>
  <cp:revision>6</cp:revision>
  <cp:lastPrinted>2020-11-25T15:55:00Z</cp:lastPrinted>
  <dcterms:created xsi:type="dcterms:W3CDTF">2021-05-25T08:10:00Z</dcterms:created>
  <dcterms:modified xsi:type="dcterms:W3CDTF">2021-05-25T09:05:00Z</dcterms:modified>
</cp:coreProperties>
</file>